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BB40A0" w14:textId="77777777" w:rsidR="007C3B1E" w:rsidRDefault="007C3B1E" w:rsidP="007C3B1E">
      <w:pPr>
        <w:rPr>
          <w:rFonts w:cstheme="minorHAnsi"/>
          <w:lang w:val="en-US"/>
        </w:rPr>
      </w:pPr>
      <w:r w:rsidRPr="008B6ED2">
        <w:rPr>
          <w:rFonts w:cstheme="minorHAnsi"/>
          <w:b/>
          <w:lang w:val="en-US"/>
        </w:rPr>
        <w:t>Manuscript title</w:t>
      </w:r>
      <w:r>
        <w:rPr>
          <w:rFonts w:cstheme="minorHAnsi"/>
          <w:lang w:val="en-US"/>
        </w:rPr>
        <w:t xml:space="preserve">: </w:t>
      </w:r>
      <w:r w:rsidRPr="008B6ED2">
        <w:rPr>
          <w:rFonts w:cstheme="minorHAnsi"/>
          <w:lang w:val="en-US"/>
        </w:rPr>
        <w:t>Revisiting representativeness classic paradigms: Replication and extensions of nine experiments in Kahneman and Tversky (1972)</w:t>
      </w:r>
      <w:r>
        <w:rPr>
          <w:rFonts w:cstheme="minorHAnsi"/>
          <w:lang w:val="en-US"/>
        </w:rPr>
        <w:br/>
      </w:r>
      <w:r w:rsidRPr="008B6ED2">
        <w:rPr>
          <w:rFonts w:cstheme="minorHAnsi"/>
          <w:b/>
          <w:lang w:val="en-US"/>
        </w:rPr>
        <w:t>Invitation to Review date</w:t>
      </w:r>
      <w:r>
        <w:rPr>
          <w:rFonts w:cstheme="minorHAnsi"/>
          <w:lang w:val="en-US"/>
        </w:rPr>
        <w:t>: 07.11.2023</w:t>
      </w:r>
      <w:r>
        <w:rPr>
          <w:rFonts w:cstheme="minorHAnsi"/>
          <w:lang w:val="en-US"/>
        </w:rPr>
        <w:br/>
      </w:r>
      <w:r w:rsidRPr="008B6ED2">
        <w:rPr>
          <w:rFonts w:cstheme="minorHAnsi"/>
          <w:b/>
          <w:lang w:val="en-US"/>
        </w:rPr>
        <w:t>Review submission date</w:t>
      </w:r>
      <w:r>
        <w:rPr>
          <w:rFonts w:cstheme="minorHAnsi"/>
          <w:lang w:val="en-US"/>
        </w:rPr>
        <w:t>: 16.11.2023</w:t>
      </w:r>
      <w:r>
        <w:rPr>
          <w:rFonts w:cstheme="minorHAnsi"/>
          <w:lang w:val="en-US"/>
        </w:rPr>
        <w:br/>
      </w:r>
      <w:r w:rsidRPr="008B6ED2">
        <w:rPr>
          <w:rFonts w:cstheme="minorHAnsi"/>
          <w:b/>
          <w:lang w:val="en-US"/>
        </w:rPr>
        <w:t>Review type</w:t>
      </w:r>
      <w:r>
        <w:rPr>
          <w:rFonts w:cstheme="minorHAnsi"/>
          <w:lang w:val="en-US"/>
        </w:rPr>
        <w:t xml:space="preserve">: </w:t>
      </w:r>
      <w:r w:rsidRPr="008B6ED2">
        <w:rPr>
          <w:rFonts w:cstheme="minorHAnsi"/>
          <w:u w:val="single"/>
          <w:lang w:val="en-US"/>
        </w:rPr>
        <w:t>original submission</w:t>
      </w:r>
      <w:r>
        <w:rPr>
          <w:rFonts w:cstheme="minorHAnsi"/>
          <w:lang w:val="en-US"/>
        </w:rPr>
        <w:t xml:space="preserve"> / revision / other</w:t>
      </w:r>
    </w:p>
    <w:p w14:paraId="444DB133" w14:textId="0CE7F361" w:rsidR="00EB07C5" w:rsidRPr="00B53D58" w:rsidRDefault="007E2173">
      <w:pPr>
        <w:rPr>
          <w:rFonts w:cstheme="minorHAnsi"/>
          <w:lang w:val="en-US"/>
        </w:rPr>
      </w:pPr>
      <w:bookmarkStart w:id="0" w:name="_GoBack"/>
      <w:bookmarkEnd w:id="0"/>
      <w:r w:rsidRPr="00B53D58">
        <w:rPr>
          <w:rFonts w:cstheme="minorHAnsi"/>
          <w:lang w:val="en-US"/>
        </w:rPr>
        <w:t>I have reviewed the manuscript “</w:t>
      </w:r>
      <w:r w:rsidR="006D6B58" w:rsidRPr="00B53D58">
        <w:rPr>
          <w:rFonts w:cstheme="minorHAnsi"/>
          <w:lang w:val="en-US"/>
        </w:rPr>
        <w:t>Revisiting representativeness classic paradigms: Replication and extensions of nine experiments in Kahneman and Tversky (1972)</w:t>
      </w:r>
      <w:r w:rsidRPr="00B53D58">
        <w:rPr>
          <w:rFonts w:cstheme="minorHAnsi"/>
          <w:lang w:val="en-US"/>
        </w:rPr>
        <w:t>”. The authors</w:t>
      </w:r>
      <w:r w:rsidR="006D6B58" w:rsidRPr="00B53D58">
        <w:rPr>
          <w:rFonts w:cstheme="minorHAnsi"/>
          <w:lang w:val="en-US"/>
        </w:rPr>
        <w:t xml:space="preserve"> provide a very detailed</w:t>
      </w:r>
      <w:r w:rsidR="00EB07C5" w:rsidRPr="00B53D58">
        <w:rPr>
          <w:rFonts w:cstheme="minorHAnsi"/>
          <w:lang w:val="en-US"/>
        </w:rPr>
        <w:t xml:space="preserve"> and transparent</w:t>
      </w:r>
      <w:r w:rsidR="006D6B58" w:rsidRPr="00B53D58">
        <w:rPr>
          <w:rFonts w:cstheme="minorHAnsi"/>
          <w:lang w:val="en-US"/>
        </w:rPr>
        <w:t xml:space="preserve"> report of their replication study, which they extended in numerous valuable ways (e.g., by computing the reliability of people’s reliance on the heuristic)</w:t>
      </w:r>
      <w:r w:rsidRPr="00B53D58">
        <w:rPr>
          <w:rFonts w:cstheme="minorHAnsi"/>
          <w:lang w:val="en-US"/>
        </w:rPr>
        <w:t xml:space="preserve">. </w:t>
      </w:r>
      <w:r w:rsidR="006D6B58" w:rsidRPr="00B53D58">
        <w:rPr>
          <w:rFonts w:cstheme="minorHAnsi"/>
          <w:lang w:val="en-US"/>
        </w:rPr>
        <w:t xml:space="preserve">With respect to the conceptualization </w:t>
      </w:r>
      <w:r w:rsidR="00172419" w:rsidRPr="00B53D58">
        <w:rPr>
          <w:rFonts w:cstheme="minorHAnsi"/>
          <w:lang w:val="en-US"/>
        </w:rPr>
        <w:t xml:space="preserve">and execution </w:t>
      </w:r>
      <w:r w:rsidR="006D6B58" w:rsidRPr="00B53D58">
        <w:rPr>
          <w:rFonts w:cstheme="minorHAnsi"/>
          <w:lang w:val="en-US"/>
        </w:rPr>
        <w:t>of a replication study, I believe that this type of replication study is state-of-the art replication research.</w:t>
      </w:r>
      <w:r w:rsidR="00EB07C5" w:rsidRPr="00B53D58">
        <w:rPr>
          <w:rFonts w:cstheme="minorHAnsi"/>
          <w:lang w:val="en-US"/>
        </w:rPr>
        <w:t xml:space="preserve"> I apologize for my forwardness but I hope that the Quarterly Journal of Experimental Psychology takes this as a reason to actively encourage the submission of replication studies, data transparency, study preregistration etc. (currently, the TOP factor is far below what I would consider field standards; </w:t>
      </w:r>
      <w:hyperlink r:id="rId5" w:history="1">
        <w:r w:rsidR="00EB07C5" w:rsidRPr="00B53D58">
          <w:rPr>
            <w:rStyle w:val="Hyperlink"/>
            <w:rFonts w:cstheme="minorHAnsi"/>
            <w:lang w:val="en-US"/>
          </w:rPr>
          <w:t>https://topfactor.org/journals/quarterly-journal-of-experimental-psychology</w:t>
        </w:r>
      </w:hyperlink>
      <w:r w:rsidR="00EB07C5" w:rsidRPr="00B53D58">
        <w:rPr>
          <w:rFonts w:cstheme="minorHAnsi"/>
          <w:lang w:val="en-US"/>
        </w:rPr>
        <w:t xml:space="preserve">). </w:t>
      </w:r>
    </w:p>
    <w:p w14:paraId="2FA1CC7B" w14:textId="77777777" w:rsidR="00B53D58" w:rsidRPr="00B53D58" w:rsidRDefault="007E2173">
      <w:pPr>
        <w:rPr>
          <w:rFonts w:cstheme="minorHAnsi"/>
          <w:lang w:val="en-US"/>
        </w:rPr>
      </w:pPr>
      <w:r w:rsidRPr="00B53D58">
        <w:rPr>
          <w:rFonts w:cstheme="minorHAnsi"/>
          <w:lang w:val="en-US"/>
        </w:rPr>
        <w:t xml:space="preserve">I </w:t>
      </w:r>
      <w:r w:rsidR="006D6B58" w:rsidRPr="00B53D58">
        <w:rPr>
          <w:rFonts w:cstheme="minorHAnsi"/>
          <w:lang w:val="en-US"/>
        </w:rPr>
        <w:t xml:space="preserve">strongly recommend this report to be published. However, I also recommend that the authors revise the manuscript with regards to clarity and several small but sometimes confusing typos. </w:t>
      </w:r>
      <w:r w:rsidRPr="00B53D58">
        <w:rPr>
          <w:rFonts w:cstheme="minorHAnsi"/>
          <w:lang w:val="en-US"/>
        </w:rPr>
        <w:t xml:space="preserve">I have </w:t>
      </w:r>
      <w:r w:rsidR="006D6B58" w:rsidRPr="00B53D58">
        <w:rPr>
          <w:rFonts w:cstheme="minorHAnsi"/>
          <w:lang w:val="en-US"/>
        </w:rPr>
        <w:t xml:space="preserve">all </w:t>
      </w:r>
      <w:r w:rsidRPr="00B53D58">
        <w:rPr>
          <w:rFonts w:cstheme="minorHAnsi"/>
          <w:lang w:val="en-US"/>
        </w:rPr>
        <w:t>remarks listed below</w:t>
      </w:r>
      <w:r w:rsidR="00B53D58" w:rsidRPr="00B53D58">
        <w:rPr>
          <w:rFonts w:cstheme="minorHAnsi"/>
          <w:lang w:val="en-US"/>
        </w:rPr>
        <w:t>. Despite there being many, I think that they can all be easily resolved</w:t>
      </w:r>
      <w:r w:rsidRPr="00B53D58">
        <w:rPr>
          <w:rFonts w:cstheme="minorHAnsi"/>
          <w:lang w:val="en-US"/>
        </w:rPr>
        <w:t xml:space="preserve">. I hope that </w:t>
      </w:r>
      <w:r w:rsidR="00B53D58" w:rsidRPr="00B53D58">
        <w:rPr>
          <w:rFonts w:cstheme="minorHAnsi"/>
          <w:lang w:val="en-US"/>
        </w:rPr>
        <w:t>my comments</w:t>
      </w:r>
      <w:r w:rsidRPr="00B53D58">
        <w:rPr>
          <w:rFonts w:cstheme="minorHAnsi"/>
          <w:lang w:val="en-US"/>
        </w:rPr>
        <w:t xml:space="preserve"> can help the authors improve the manuscript.</w:t>
      </w:r>
      <w:r w:rsidR="006D6B58" w:rsidRPr="00B53D58">
        <w:rPr>
          <w:rFonts w:cstheme="minorHAnsi"/>
          <w:lang w:val="en-US"/>
        </w:rPr>
        <w:t xml:space="preserve"> </w:t>
      </w:r>
    </w:p>
    <w:p w14:paraId="72D6F412" w14:textId="400E1948" w:rsidR="007E2173" w:rsidRPr="00B53D58" w:rsidRDefault="00B53D58">
      <w:pPr>
        <w:rPr>
          <w:rFonts w:cstheme="minorHAnsi"/>
          <w:lang w:val="en-US"/>
        </w:rPr>
      </w:pPr>
      <w:r w:rsidRPr="00B53D58">
        <w:rPr>
          <w:rFonts w:cstheme="minorHAnsi"/>
          <w:lang w:val="en-US"/>
        </w:rPr>
        <w:t>Finally, p</w:t>
      </w:r>
      <w:r w:rsidR="006D6B58" w:rsidRPr="00B53D58">
        <w:rPr>
          <w:rFonts w:cstheme="minorHAnsi"/>
          <w:lang w:val="en-US"/>
        </w:rPr>
        <w:t>lease note my disclosures at the bottom. I apologize for an inconsistent use of page numbers. There seems to be something wrong with the created pdf proof</w:t>
      </w:r>
      <w:r w:rsidR="00172419" w:rsidRPr="00B53D58">
        <w:rPr>
          <w:rFonts w:cstheme="minorHAnsi"/>
          <w:lang w:val="en-US"/>
        </w:rPr>
        <w:t xml:space="preserve"> (see specific remarks)</w:t>
      </w:r>
      <w:r w:rsidR="006D6B58" w:rsidRPr="00B53D58">
        <w:rPr>
          <w:rFonts w:cstheme="minorHAnsi"/>
          <w:lang w:val="en-US"/>
        </w:rPr>
        <w:t>. Please contact me if any of my comments and suggestions are unclear.</w:t>
      </w:r>
    </w:p>
    <w:p w14:paraId="2A4A0A31" w14:textId="308C2785" w:rsidR="007E2173" w:rsidRPr="00B53D58" w:rsidRDefault="00172419">
      <w:pPr>
        <w:rPr>
          <w:rFonts w:cstheme="minorHAnsi"/>
          <w:b/>
          <w:lang w:val="en-US"/>
        </w:rPr>
      </w:pPr>
      <w:r w:rsidRPr="00B53D58">
        <w:rPr>
          <w:rFonts w:cstheme="minorHAnsi"/>
          <w:b/>
          <w:lang w:val="en-US"/>
        </w:rPr>
        <w:t>General</w:t>
      </w:r>
      <w:r w:rsidR="007E2173" w:rsidRPr="00B53D58">
        <w:rPr>
          <w:rFonts w:cstheme="minorHAnsi"/>
          <w:b/>
          <w:lang w:val="en-US"/>
        </w:rPr>
        <w:t xml:space="preserve"> Issue</w:t>
      </w:r>
      <w:r w:rsidR="009E4F7B" w:rsidRPr="00B53D58">
        <w:rPr>
          <w:rFonts w:cstheme="minorHAnsi"/>
          <w:b/>
          <w:lang w:val="en-US"/>
        </w:rPr>
        <w:t>s</w:t>
      </w:r>
    </w:p>
    <w:p w14:paraId="7F81E2AF" w14:textId="14F6B04D" w:rsidR="007E2173" w:rsidRPr="00B53D58" w:rsidRDefault="009E4F7B" w:rsidP="009E4F7B">
      <w:pPr>
        <w:pStyle w:val="Listenabsatz"/>
        <w:numPr>
          <w:ilvl w:val="0"/>
          <w:numId w:val="7"/>
        </w:numPr>
        <w:rPr>
          <w:rFonts w:cstheme="minorHAnsi"/>
          <w:b/>
          <w:lang w:val="en-US"/>
        </w:rPr>
      </w:pPr>
      <w:r w:rsidRPr="00B53D58">
        <w:rPr>
          <w:rFonts w:cstheme="minorHAnsi"/>
          <w:lang w:val="en-US"/>
        </w:rPr>
        <w:t>I think one red thread in my comments</w:t>
      </w:r>
      <w:r w:rsidR="00172419" w:rsidRPr="00B53D58">
        <w:rPr>
          <w:rFonts w:cstheme="minorHAnsi"/>
          <w:lang w:val="en-US"/>
        </w:rPr>
        <w:t xml:space="preserve"> below</w:t>
      </w:r>
      <w:r w:rsidRPr="00B53D58">
        <w:rPr>
          <w:rFonts w:cstheme="minorHAnsi"/>
          <w:lang w:val="en-US"/>
        </w:rPr>
        <w:t xml:space="preserve"> is the order of presentation. Several questions arose during my read through that were answered later. I am not sure how to resolve this but I think</w:t>
      </w:r>
      <w:r w:rsidR="00172419" w:rsidRPr="00B53D58">
        <w:rPr>
          <w:rFonts w:cstheme="minorHAnsi"/>
          <w:lang w:val="en-US"/>
        </w:rPr>
        <w:t xml:space="preserve"> slightly increasing redundancy by</w:t>
      </w:r>
      <w:r w:rsidRPr="00B53D58">
        <w:rPr>
          <w:rFonts w:cstheme="minorHAnsi"/>
          <w:lang w:val="en-US"/>
        </w:rPr>
        <w:t xml:space="preserve"> mentioning them (e.g., small telescopes approach) multiple times should be fine</w:t>
      </w:r>
      <w:r w:rsidR="00172419" w:rsidRPr="00B53D58">
        <w:rPr>
          <w:rFonts w:cstheme="minorHAnsi"/>
          <w:lang w:val="en-US"/>
        </w:rPr>
        <w:t>.</w:t>
      </w:r>
    </w:p>
    <w:p w14:paraId="011872AB" w14:textId="0AC9D009" w:rsidR="009E4F7B" w:rsidRPr="00B53D58" w:rsidRDefault="009E4F7B" w:rsidP="009E4F7B">
      <w:pPr>
        <w:pStyle w:val="Listenabsatz"/>
        <w:numPr>
          <w:ilvl w:val="0"/>
          <w:numId w:val="7"/>
        </w:numPr>
        <w:rPr>
          <w:rFonts w:cstheme="minorHAnsi"/>
          <w:b/>
          <w:lang w:val="en-US"/>
        </w:rPr>
      </w:pPr>
      <w:r w:rsidRPr="00B53D58">
        <w:rPr>
          <w:rFonts w:cstheme="minorHAnsi"/>
          <w:lang w:val="en-US"/>
        </w:rPr>
        <w:t>I found some of the effects a bit difficult to understand. I think that it is not entirely your responsibility to explain everything as this is primarily a replication but I think that elaborating</w:t>
      </w:r>
      <w:r w:rsidR="00172419" w:rsidRPr="00B53D58">
        <w:rPr>
          <w:rFonts w:cstheme="minorHAnsi"/>
          <w:lang w:val="en-US"/>
        </w:rPr>
        <w:t xml:space="preserve">, or at least providing references to exhaustive explanations </w:t>
      </w:r>
      <w:r w:rsidRPr="00B53D58">
        <w:rPr>
          <w:rFonts w:cstheme="minorHAnsi"/>
          <w:lang w:val="en-US"/>
        </w:rPr>
        <w:t>on the heuristics and why certain answers are wrong could help readers (it would have helped me at least).</w:t>
      </w:r>
    </w:p>
    <w:p w14:paraId="4429C01D" w14:textId="77777777" w:rsidR="007E2173" w:rsidRPr="00B53D58" w:rsidRDefault="007E2173" w:rsidP="007E2173">
      <w:pPr>
        <w:rPr>
          <w:rFonts w:cstheme="minorHAnsi"/>
          <w:b/>
          <w:lang w:val="en-US"/>
        </w:rPr>
      </w:pPr>
      <w:r w:rsidRPr="00B53D58">
        <w:rPr>
          <w:rFonts w:cstheme="minorHAnsi"/>
          <w:b/>
          <w:lang w:val="en-US"/>
        </w:rPr>
        <w:t>Remarks in no specific order</w:t>
      </w:r>
    </w:p>
    <w:p w14:paraId="6841FBCC" w14:textId="5D0F9EB7" w:rsidR="007E2173" w:rsidRPr="00B53D58" w:rsidRDefault="002B423B" w:rsidP="009E4F7B">
      <w:pPr>
        <w:pStyle w:val="Listenabsatz"/>
        <w:numPr>
          <w:ilvl w:val="0"/>
          <w:numId w:val="7"/>
        </w:numPr>
        <w:rPr>
          <w:rFonts w:cstheme="minorHAnsi"/>
          <w:lang w:val="en-US"/>
        </w:rPr>
      </w:pPr>
      <w:r w:rsidRPr="00B53D58">
        <w:rPr>
          <w:rFonts w:cstheme="minorHAnsi"/>
          <w:lang w:val="en-US"/>
        </w:rPr>
        <w:t>Keywords: There should be a semi-colon in the keywords after “probability” but it appears there is a comma in superscript</w:t>
      </w:r>
    </w:p>
    <w:p w14:paraId="3B48B90F" w14:textId="7046A12A" w:rsidR="002B423B" w:rsidRPr="00B53D58" w:rsidRDefault="002B423B" w:rsidP="009E4F7B">
      <w:pPr>
        <w:pStyle w:val="Listenabsatz"/>
        <w:numPr>
          <w:ilvl w:val="0"/>
          <w:numId w:val="7"/>
        </w:numPr>
        <w:rPr>
          <w:rFonts w:cstheme="minorHAnsi"/>
          <w:lang w:val="en-US"/>
        </w:rPr>
      </w:pPr>
      <w:r w:rsidRPr="00B53D58">
        <w:rPr>
          <w:rFonts w:cstheme="minorHAnsi"/>
          <w:lang w:val="en-US"/>
        </w:rPr>
        <w:t xml:space="preserve">P. 5, l. 32: replace “) </w:t>
      </w:r>
      <w:proofErr w:type="gramStart"/>
      <w:r w:rsidRPr="00B53D58">
        <w:rPr>
          <w:rFonts w:cstheme="minorHAnsi"/>
          <w:lang w:val="en-US"/>
        </w:rPr>
        <w:t>(“ with</w:t>
      </w:r>
      <w:proofErr w:type="gramEnd"/>
      <w:r w:rsidRPr="00B53D58">
        <w:rPr>
          <w:rFonts w:cstheme="minorHAnsi"/>
          <w:lang w:val="en-US"/>
        </w:rPr>
        <w:t xml:space="preserve"> “;”</w:t>
      </w:r>
    </w:p>
    <w:p w14:paraId="0D4FC6A5" w14:textId="77777777" w:rsidR="007C3383" w:rsidRPr="00B53D58" w:rsidRDefault="002B423B" w:rsidP="009E4F7B">
      <w:pPr>
        <w:pStyle w:val="Listenabsatz"/>
        <w:numPr>
          <w:ilvl w:val="0"/>
          <w:numId w:val="7"/>
        </w:numPr>
        <w:rPr>
          <w:rFonts w:cstheme="minorHAnsi"/>
          <w:lang w:val="en-US"/>
        </w:rPr>
      </w:pPr>
      <w:r w:rsidRPr="00B53D58">
        <w:rPr>
          <w:rFonts w:cstheme="minorHAnsi"/>
          <w:lang w:val="en-US"/>
        </w:rPr>
        <w:t>P. 5</w:t>
      </w:r>
      <w:r w:rsidR="007C3383" w:rsidRPr="00B53D58">
        <w:rPr>
          <w:rFonts w:cstheme="minorHAnsi"/>
          <w:lang w:val="en-US"/>
        </w:rPr>
        <w:t>, l. 44 “</w:t>
      </w:r>
      <w:proofErr w:type="gramStart"/>
      <w:r w:rsidR="007C3383" w:rsidRPr="00B53D58">
        <w:rPr>
          <w:rFonts w:cstheme="minorHAnsi"/>
          <w:lang w:val="en-US"/>
        </w:rPr>
        <w:t>extroverted“</w:t>
      </w:r>
      <w:proofErr w:type="gramEnd"/>
      <w:r w:rsidR="007C3383" w:rsidRPr="00B53D58">
        <w:rPr>
          <w:rFonts w:cstheme="minorHAnsi"/>
          <w:lang w:val="en-US"/>
        </w:rPr>
        <w:t>: I think this should say extraverted</w:t>
      </w:r>
    </w:p>
    <w:p w14:paraId="5575D2D5" w14:textId="7B3EAF66" w:rsidR="007C3383" w:rsidRPr="00B53D58" w:rsidRDefault="007C3383" w:rsidP="009E4F7B">
      <w:pPr>
        <w:pStyle w:val="Listenabsatz"/>
        <w:numPr>
          <w:ilvl w:val="0"/>
          <w:numId w:val="7"/>
        </w:numPr>
        <w:rPr>
          <w:rFonts w:cstheme="minorHAnsi"/>
          <w:lang w:val="en-US"/>
        </w:rPr>
      </w:pPr>
      <w:r w:rsidRPr="00B53D58">
        <w:rPr>
          <w:rFonts w:cstheme="minorHAnsi"/>
          <w:lang w:val="en-US"/>
        </w:rPr>
        <w:t>P. 6, l. 5-8: There is a page number missing for the direct quote (“representativeness is a relation…”</w:t>
      </w:r>
      <w:r w:rsidR="00172419" w:rsidRPr="00B53D58">
        <w:rPr>
          <w:rFonts w:cstheme="minorHAnsi"/>
          <w:lang w:val="en-US"/>
        </w:rPr>
        <w:t>)</w:t>
      </w:r>
    </w:p>
    <w:p w14:paraId="59F9DDD8" w14:textId="035EF05C" w:rsidR="00457798" w:rsidRPr="00B53D58" w:rsidRDefault="00457798" w:rsidP="009E4F7B">
      <w:pPr>
        <w:pStyle w:val="Listenabsatz"/>
        <w:numPr>
          <w:ilvl w:val="0"/>
          <w:numId w:val="7"/>
        </w:numPr>
        <w:rPr>
          <w:rFonts w:cstheme="minorHAnsi"/>
          <w:lang w:val="en-US"/>
        </w:rPr>
      </w:pPr>
      <w:r w:rsidRPr="00B53D58">
        <w:rPr>
          <w:rFonts w:cstheme="minorHAnsi"/>
          <w:lang w:val="en-US"/>
        </w:rPr>
        <w:t xml:space="preserve">P. 7, l. 35: Just FYI: </w:t>
      </w:r>
      <w:r w:rsidR="00EA7C07" w:rsidRPr="00B53D58">
        <w:rPr>
          <w:rFonts w:cstheme="minorHAnsi"/>
          <w:lang w:val="en-US"/>
        </w:rPr>
        <w:t>I think that this is a</w:t>
      </w:r>
      <w:r w:rsidR="008C5FDB" w:rsidRPr="00B53D58">
        <w:rPr>
          <w:rFonts w:cstheme="minorHAnsi"/>
          <w:lang w:val="en-US"/>
        </w:rPr>
        <w:t xml:space="preserve">n excellent </w:t>
      </w:r>
      <w:r w:rsidR="00EA7C07" w:rsidRPr="00B53D58">
        <w:rPr>
          <w:rFonts w:cstheme="minorHAnsi"/>
          <w:lang w:val="en-US"/>
        </w:rPr>
        <w:t>idea</w:t>
      </w:r>
      <w:r w:rsidR="008C5FDB" w:rsidRPr="00B53D58">
        <w:rPr>
          <w:rFonts w:cstheme="minorHAnsi"/>
          <w:lang w:val="en-US"/>
        </w:rPr>
        <w:t xml:space="preserve"> to extend the original study. </w:t>
      </w:r>
      <w:r w:rsidR="00172419" w:rsidRPr="00B53D58">
        <w:rPr>
          <w:rFonts w:cstheme="minorHAnsi"/>
          <w:lang w:val="en-US"/>
        </w:rPr>
        <w:t xml:space="preserve">Reliability of JDM tasks is a big problem. </w:t>
      </w:r>
      <w:r w:rsidRPr="00B53D58">
        <w:rPr>
          <w:rFonts w:cstheme="minorHAnsi"/>
          <w:lang w:val="en-US"/>
        </w:rPr>
        <w:t xml:space="preserve">There is research on internal consistency of anchoring by </w:t>
      </w:r>
      <w:proofErr w:type="spellStart"/>
      <w:r w:rsidRPr="00B53D58">
        <w:rPr>
          <w:rFonts w:cstheme="minorHAnsi"/>
          <w:lang w:val="en-US"/>
        </w:rPr>
        <w:t>Teovanovi</w:t>
      </w:r>
      <w:r w:rsidR="00172419" w:rsidRPr="00B53D58">
        <w:rPr>
          <w:rFonts w:cstheme="minorHAnsi"/>
          <w:lang w:val="en-US"/>
        </w:rPr>
        <w:t>ć</w:t>
      </w:r>
      <w:proofErr w:type="spellEnd"/>
      <w:r w:rsidRPr="00B53D58">
        <w:rPr>
          <w:rFonts w:cstheme="minorHAnsi"/>
          <w:lang w:val="en-US"/>
        </w:rPr>
        <w:t xml:space="preserve"> (although this is strictly speaking not anchoring but advice taking)</w:t>
      </w:r>
      <w:r w:rsidR="008C5FDB" w:rsidRPr="00B53D58">
        <w:rPr>
          <w:rFonts w:cstheme="minorHAnsi"/>
          <w:lang w:val="en-US"/>
        </w:rPr>
        <w:t>, Schultze,</w:t>
      </w:r>
      <w:r w:rsidRPr="00B53D58">
        <w:rPr>
          <w:rFonts w:cstheme="minorHAnsi"/>
          <w:lang w:val="en-US"/>
        </w:rPr>
        <w:t xml:space="preserve"> and by myself.</w:t>
      </w:r>
    </w:p>
    <w:p w14:paraId="57E0D2F7" w14:textId="5A03B720" w:rsidR="00457798" w:rsidRPr="00B53D58" w:rsidRDefault="00457798" w:rsidP="00457798">
      <w:pPr>
        <w:pStyle w:val="Listenabsatz"/>
        <w:numPr>
          <w:ilvl w:val="1"/>
          <w:numId w:val="5"/>
        </w:numPr>
        <w:rPr>
          <w:rFonts w:cstheme="minorHAnsi"/>
          <w:lang w:val="en-US"/>
        </w:rPr>
      </w:pPr>
      <w:r w:rsidRPr="00B53D58">
        <w:rPr>
          <w:rFonts w:cstheme="minorHAnsi"/>
          <w:lang w:val="en-US"/>
        </w:rPr>
        <w:t>Advice Taking</w:t>
      </w:r>
    </w:p>
    <w:p w14:paraId="3113A689" w14:textId="75995348" w:rsidR="00457798" w:rsidRPr="00B53D58" w:rsidRDefault="00457798" w:rsidP="00457798">
      <w:pPr>
        <w:pStyle w:val="Listenabsatz"/>
        <w:numPr>
          <w:ilvl w:val="2"/>
          <w:numId w:val="5"/>
        </w:numPr>
        <w:rPr>
          <w:rFonts w:cstheme="minorHAnsi"/>
          <w:lang w:val="en-US"/>
        </w:rPr>
      </w:pPr>
      <w:proofErr w:type="spellStart"/>
      <w:r w:rsidRPr="00B53D58">
        <w:rPr>
          <w:rFonts w:cstheme="minorHAnsi"/>
          <w:color w:val="222222"/>
          <w:shd w:val="clear" w:color="auto" w:fill="FFFFFF"/>
          <w:lang w:val="en-US"/>
        </w:rPr>
        <w:t>Teovanović</w:t>
      </w:r>
      <w:proofErr w:type="spellEnd"/>
      <w:r w:rsidRPr="00B53D58">
        <w:rPr>
          <w:rFonts w:cstheme="minorHAnsi"/>
          <w:color w:val="222222"/>
          <w:shd w:val="clear" w:color="auto" w:fill="FFFFFF"/>
          <w:lang w:val="en-US"/>
        </w:rPr>
        <w:t>, P. (2019). Individual differences in anchoring effect: Evidence for the role of insufficient adjustment. </w:t>
      </w:r>
      <w:proofErr w:type="spellStart"/>
      <w:r w:rsidRPr="00B53D58">
        <w:rPr>
          <w:rFonts w:cstheme="minorHAnsi"/>
          <w:i/>
          <w:iCs/>
          <w:color w:val="222222"/>
          <w:shd w:val="clear" w:color="auto" w:fill="FFFFFF"/>
        </w:rPr>
        <w:t>Europe's</w:t>
      </w:r>
      <w:proofErr w:type="spellEnd"/>
      <w:r w:rsidRPr="00B53D58">
        <w:rPr>
          <w:rFonts w:cstheme="minorHAnsi"/>
          <w:i/>
          <w:iCs/>
          <w:color w:val="222222"/>
          <w:shd w:val="clear" w:color="auto" w:fill="FFFFFF"/>
        </w:rPr>
        <w:t xml:space="preserve"> Journal </w:t>
      </w:r>
      <w:proofErr w:type="spellStart"/>
      <w:r w:rsidRPr="00B53D58">
        <w:rPr>
          <w:rFonts w:cstheme="minorHAnsi"/>
          <w:i/>
          <w:iCs/>
          <w:color w:val="222222"/>
          <w:shd w:val="clear" w:color="auto" w:fill="FFFFFF"/>
        </w:rPr>
        <w:t>of</w:t>
      </w:r>
      <w:proofErr w:type="spellEnd"/>
      <w:r w:rsidRPr="00B53D58">
        <w:rPr>
          <w:rFonts w:cstheme="minorHAnsi"/>
          <w:i/>
          <w:iCs/>
          <w:color w:val="222222"/>
          <w:shd w:val="clear" w:color="auto" w:fill="FFFFFF"/>
        </w:rPr>
        <w:t xml:space="preserve"> </w:t>
      </w:r>
      <w:proofErr w:type="spellStart"/>
      <w:r w:rsidRPr="00B53D58">
        <w:rPr>
          <w:rFonts w:cstheme="minorHAnsi"/>
          <w:i/>
          <w:iCs/>
          <w:color w:val="222222"/>
          <w:shd w:val="clear" w:color="auto" w:fill="FFFFFF"/>
        </w:rPr>
        <w:t>Psychology</w:t>
      </w:r>
      <w:proofErr w:type="spellEnd"/>
      <w:r w:rsidRPr="00B53D58">
        <w:rPr>
          <w:rFonts w:cstheme="minorHAnsi"/>
          <w:color w:val="222222"/>
          <w:shd w:val="clear" w:color="auto" w:fill="FFFFFF"/>
        </w:rPr>
        <w:t>, </w:t>
      </w:r>
      <w:r w:rsidRPr="00B53D58">
        <w:rPr>
          <w:rFonts w:cstheme="minorHAnsi"/>
          <w:i/>
          <w:iCs/>
          <w:color w:val="222222"/>
          <w:shd w:val="clear" w:color="auto" w:fill="FFFFFF"/>
        </w:rPr>
        <w:t>15</w:t>
      </w:r>
      <w:r w:rsidRPr="00B53D58">
        <w:rPr>
          <w:rFonts w:cstheme="minorHAnsi"/>
          <w:color w:val="222222"/>
          <w:shd w:val="clear" w:color="auto" w:fill="FFFFFF"/>
        </w:rPr>
        <w:t>(1), 8.</w:t>
      </w:r>
    </w:p>
    <w:p w14:paraId="161CEE11" w14:textId="1602CE7A" w:rsidR="00457798" w:rsidRPr="00B53D58" w:rsidRDefault="00457798" w:rsidP="00457798">
      <w:pPr>
        <w:pStyle w:val="Listenabsatz"/>
        <w:numPr>
          <w:ilvl w:val="2"/>
          <w:numId w:val="5"/>
        </w:numPr>
        <w:rPr>
          <w:rFonts w:cstheme="minorHAnsi"/>
          <w:lang w:val="en-US"/>
        </w:rPr>
      </w:pPr>
      <w:r w:rsidRPr="00B53D58">
        <w:rPr>
          <w:rFonts w:cstheme="minorHAnsi"/>
          <w:color w:val="222222"/>
          <w:shd w:val="clear" w:color="auto" w:fill="FFFFFF"/>
        </w:rPr>
        <w:lastRenderedPageBreak/>
        <w:t xml:space="preserve">Schultze, T., Gerlach, T. M., &amp; </w:t>
      </w:r>
      <w:proofErr w:type="spellStart"/>
      <w:r w:rsidRPr="00B53D58">
        <w:rPr>
          <w:rFonts w:cstheme="minorHAnsi"/>
          <w:color w:val="222222"/>
          <w:shd w:val="clear" w:color="auto" w:fill="FFFFFF"/>
        </w:rPr>
        <w:t>Rittich</w:t>
      </w:r>
      <w:proofErr w:type="spellEnd"/>
      <w:r w:rsidRPr="00B53D58">
        <w:rPr>
          <w:rFonts w:cstheme="minorHAnsi"/>
          <w:color w:val="222222"/>
          <w:shd w:val="clear" w:color="auto" w:fill="FFFFFF"/>
        </w:rPr>
        <w:t xml:space="preserve">, J. C. (2018). </w:t>
      </w:r>
      <w:r w:rsidRPr="00B53D58">
        <w:rPr>
          <w:rFonts w:cstheme="minorHAnsi"/>
          <w:color w:val="222222"/>
          <w:shd w:val="clear" w:color="auto" w:fill="FFFFFF"/>
          <w:lang w:val="en-US"/>
        </w:rPr>
        <w:t>Some people heed advice less than others: Agency (but not communion) predicts advice taking. </w:t>
      </w:r>
      <w:r w:rsidRPr="00B53D58">
        <w:rPr>
          <w:rFonts w:cstheme="minorHAnsi"/>
          <w:i/>
          <w:iCs/>
          <w:color w:val="222222"/>
          <w:shd w:val="clear" w:color="auto" w:fill="FFFFFF"/>
        </w:rPr>
        <w:t xml:space="preserve">Journal </w:t>
      </w:r>
      <w:proofErr w:type="spellStart"/>
      <w:r w:rsidRPr="00B53D58">
        <w:rPr>
          <w:rFonts w:cstheme="minorHAnsi"/>
          <w:i/>
          <w:iCs/>
          <w:color w:val="222222"/>
          <w:shd w:val="clear" w:color="auto" w:fill="FFFFFF"/>
        </w:rPr>
        <w:t>of</w:t>
      </w:r>
      <w:proofErr w:type="spellEnd"/>
      <w:r w:rsidRPr="00B53D58">
        <w:rPr>
          <w:rFonts w:cstheme="minorHAnsi"/>
          <w:i/>
          <w:iCs/>
          <w:color w:val="222222"/>
          <w:shd w:val="clear" w:color="auto" w:fill="FFFFFF"/>
        </w:rPr>
        <w:t xml:space="preserve"> Behavioral </w:t>
      </w:r>
      <w:proofErr w:type="spellStart"/>
      <w:r w:rsidRPr="00B53D58">
        <w:rPr>
          <w:rFonts w:cstheme="minorHAnsi"/>
          <w:i/>
          <w:iCs/>
          <w:color w:val="222222"/>
          <w:shd w:val="clear" w:color="auto" w:fill="FFFFFF"/>
        </w:rPr>
        <w:t>Decision</w:t>
      </w:r>
      <w:proofErr w:type="spellEnd"/>
      <w:r w:rsidRPr="00B53D58">
        <w:rPr>
          <w:rFonts w:cstheme="minorHAnsi"/>
          <w:i/>
          <w:iCs/>
          <w:color w:val="222222"/>
          <w:shd w:val="clear" w:color="auto" w:fill="FFFFFF"/>
        </w:rPr>
        <w:t xml:space="preserve"> Making</w:t>
      </w:r>
      <w:r w:rsidRPr="00B53D58">
        <w:rPr>
          <w:rFonts w:cstheme="minorHAnsi"/>
          <w:color w:val="222222"/>
          <w:shd w:val="clear" w:color="auto" w:fill="FFFFFF"/>
        </w:rPr>
        <w:t>, </w:t>
      </w:r>
      <w:r w:rsidRPr="00B53D58">
        <w:rPr>
          <w:rFonts w:cstheme="minorHAnsi"/>
          <w:i/>
          <w:iCs/>
          <w:color w:val="222222"/>
          <w:shd w:val="clear" w:color="auto" w:fill="FFFFFF"/>
        </w:rPr>
        <w:t>31</w:t>
      </w:r>
      <w:r w:rsidRPr="00B53D58">
        <w:rPr>
          <w:rFonts w:cstheme="minorHAnsi"/>
          <w:color w:val="222222"/>
          <w:shd w:val="clear" w:color="auto" w:fill="FFFFFF"/>
        </w:rPr>
        <w:t>(3), 430-445.</w:t>
      </w:r>
    </w:p>
    <w:p w14:paraId="030E26C7" w14:textId="5BC29BFA" w:rsidR="00457798" w:rsidRPr="00B53D58" w:rsidRDefault="00457798" w:rsidP="00457798">
      <w:pPr>
        <w:pStyle w:val="Listenabsatz"/>
        <w:numPr>
          <w:ilvl w:val="1"/>
          <w:numId w:val="5"/>
        </w:numPr>
        <w:rPr>
          <w:rFonts w:cstheme="minorHAnsi"/>
          <w:lang w:val="en-US"/>
        </w:rPr>
      </w:pPr>
      <w:r w:rsidRPr="00B53D58">
        <w:rPr>
          <w:rFonts w:cstheme="minorHAnsi"/>
          <w:lang w:val="en-US"/>
        </w:rPr>
        <w:t>Anchoring</w:t>
      </w:r>
    </w:p>
    <w:p w14:paraId="7CB97A04" w14:textId="5B95208A" w:rsidR="00457798" w:rsidRPr="00B53D58" w:rsidRDefault="00457798" w:rsidP="00457798">
      <w:pPr>
        <w:pStyle w:val="Listenabsatz"/>
        <w:numPr>
          <w:ilvl w:val="2"/>
          <w:numId w:val="5"/>
        </w:numPr>
        <w:rPr>
          <w:rFonts w:cstheme="minorHAnsi"/>
          <w:lang w:val="en-US"/>
        </w:rPr>
      </w:pPr>
      <w:r w:rsidRPr="00B53D58">
        <w:rPr>
          <w:rFonts w:cstheme="minorHAnsi"/>
          <w:color w:val="222222"/>
          <w:shd w:val="clear" w:color="auto" w:fill="FFFFFF"/>
          <w:lang w:val="en-US"/>
        </w:rPr>
        <w:t>Weber, L., &amp; Röseler, L. (2022). Testing the Reliability of Anchoring Susceptibility Scores.</w:t>
      </w:r>
    </w:p>
    <w:p w14:paraId="50BEB11E" w14:textId="38E473E0" w:rsidR="00457798" w:rsidRPr="00B53D58" w:rsidRDefault="00457798" w:rsidP="00457798">
      <w:pPr>
        <w:pStyle w:val="Listenabsatz"/>
        <w:numPr>
          <w:ilvl w:val="2"/>
          <w:numId w:val="5"/>
        </w:numPr>
        <w:rPr>
          <w:rFonts w:cstheme="minorHAnsi"/>
          <w:lang w:val="en-US"/>
        </w:rPr>
      </w:pPr>
      <w:r w:rsidRPr="00B53D58">
        <w:rPr>
          <w:rFonts w:cstheme="minorHAnsi"/>
          <w:color w:val="222222"/>
          <w:shd w:val="clear" w:color="auto" w:fill="FFFFFF"/>
        </w:rPr>
        <w:t xml:space="preserve">Röseler, L., Weber, L., </w:t>
      </w:r>
      <w:proofErr w:type="spellStart"/>
      <w:r w:rsidRPr="00B53D58">
        <w:rPr>
          <w:rFonts w:cstheme="minorHAnsi"/>
          <w:color w:val="222222"/>
          <w:shd w:val="clear" w:color="auto" w:fill="FFFFFF"/>
        </w:rPr>
        <w:t>Helgerth</w:t>
      </w:r>
      <w:proofErr w:type="spellEnd"/>
      <w:r w:rsidRPr="00B53D58">
        <w:rPr>
          <w:rFonts w:cstheme="minorHAnsi"/>
          <w:color w:val="222222"/>
          <w:shd w:val="clear" w:color="auto" w:fill="FFFFFF"/>
        </w:rPr>
        <w:t xml:space="preserve">, K., Stich, E., Günther, M., Wagner, F. S., &amp; Schütz, A. (2022). </w:t>
      </w:r>
      <w:r w:rsidRPr="00B53D58">
        <w:rPr>
          <w:rFonts w:cstheme="minorHAnsi"/>
          <w:color w:val="222222"/>
          <w:shd w:val="clear" w:color="auto" w:fill="FFFFFF"/>
          <w:lang w:val="en-US"/>
        </w:rPr>
        <w:t xml:space="preserve">Measurements of Susceptibility to Anchoring are Unreliable: Meta-Analytic Evidence </w:t>
      </w:r>
      <w:proofErr w:type="gramStart"/>
      <w:r w:rsidRPr="00B53D58">
        <w:rPr>
          <w:rFonts w:cstheme="minorHAnsi"/>
          <w:color w:val="222222"/>
          <w:shd w:val="clear" w:color="auto" w:fill="FFFFFF"/>
          <w:lang w:val="en-US"/>
        </w:rPr>
        <w:t>From</w:t>
      </w:r>
      <w:proofErr w:type="gramEnd"/>
      <w:r w:rsidRPr="00B53D58">
        <w:rPr>
          <w:rFonts w:cstheme="minorHAnsi"/>
          <w:color w:val="222222"/>
          <w:shd w:val="clear" w:color="auto" w:fill="FFFFFF"/>
          <w:lang w:val="en-US"/>
        </w:rPr>
        <w:t xml:space="preserve"> More Than 50,000 Anchored Estimates.</w:t>
      </w:r>
    </w:p>
    <w:p w14:paraId="2F3E28C6" w14:textId="6AF5DFD8" w:rsidR="00457798" w:rsidRPr="00B53D58" w:rsidRDefault="00457798" w:rsidP="00457798">
      <w:pPr>
        <w:pStyle w:val="Listenabsatz"/>
        <w:numPr>
          <w:ilvl w:val="2"/>
          <w:numId w:val="5"/>
        </w:numPr>
        <w:rPr>
          <w:rFonts w:cstheme="minorHAnsi"/>
          <w:lang w:val="en-US"/>
        </w:rPr>
      </w:pPr>
      <w:r w:rsidRPr="00B53D58">
        <w:rPr>
          <w:rFonts w:cstheme="minorHAnsi"/>
          <w:color w:val="222222"/>
          <w:shd w:val="clear" w:color="auto" w:fill="FFFFFF"/>
        </w:rPr>
        <w:t xml:space="preserve">Röseler, L., Schütz, A., </w:t>
      </w:r>
      <w:proofErr w:type="spellStart"/>
      <w:r w:rsidRPr="00B53D58">
        <w:rPr>
          <w:rFonts w:cstheme="minorHAnsi"/>
          <w:color w:val="222222"/>
          <w:shd w:val="clear" w:color="auto" w:fill="FFFFFF"/>
        </w:rPr>
        <w:t>Dolling</w:t>
      </w:r>
      <w:proofErr w:type="spellEnd"/>
      <w:r w:rsidRPr="00B53D58">
        <w:rPr>
          <w:rFonts w:cstheme="minorHAnsi"/>
          <w:color w:val="222222"/>
          <w:shd w:val="clear" w:color="auto" w:fill="FFFFFF"/>
        </w:rPr>
        <w:t xml:space="preserve">, I. K., </w:t>
      </w:r>
      <w:proofErr w:type="spellStart"/>
      <w:r w:rsidRPr="00B53D58">
        <w:rPr>
          <w:rFonts w:cstheme="minorHAnsi"/>
          <w:color w:val="222222"/>
          <w:shd w:val="clear" w:color="auto" w:fill="FFFFFF"/>
        </w:rPr>
        <w:t>Friedinger</w:t>
      </w:r>
      <w:proofErr w:type="spellEnd"/>
      <w:r w:rsidRPr="00B53D58">
        <w:rPr>
          <w:rFonts w:cstheme="minorHAnsi"/>
          <w:color w:val="222222"/>
          <w:shd w:val="clear" w:color="auto" w:fill="FFFFFF"/>
        </w:rPr>
        <w:t xml:space="preserve">, K., </w:t>
      </w:r>
      <w:proofErr w:type="spellStart"/>
      <w:r w:rsidRPr="00B53D58">
        <w:rPr>
          <w:rFonts w:cstheme="minorHAnsi"/>
          <w:color w:val="222222"/>
          <w:shd w:val="clear" w:color="auto" w:fill="FFFFFF"/>
        </w:rPr>
        <w:t>Hösch</w:t>
      </w:r>
      <w:proofErr w:type="spellEnd"/>
      <w:r w:rsidRPr="00B53D58">
        <w:rPr>
          <w:rFonts w:cstheme="minorHAnsi"/>
          <w:color w:val="222222"/>
          <w:shd w:val="clear" w:color="auto" w:fill="FFFFFF"/>
        </w:rPr>
        <w:t xml:space="preserve">, Y., Hügel, J. C., ... </w:t>
      </w:r>
      <w:r w:rsidRPr="00B53D58">
        <w:rPr>
          <w:rFonts w:cstheme="minorHAnsi"/>
          <w:color w:val="222222"/>
          <w:shd w:val="clear" w:color="auto" w:fill="FFFFFF"/>
          <w:lang w:val="en-US"/>
        </w:rPr>
        <w:t>&amp; Röseler, J. J. (2020). The Stepwise Anchoring Paradigm: Measuring Reliable Components of Anchoring and Adjustment as the Next Step in Moderator Research.</w:t>
      </w:r>
    </w:p>
    <w:p w14:paraId="788DA54C" w14:textId="45CFD643" w:rsidR="00457798" w:rsidRPr="00B53D58" w:rsidRDefault="00457798" w:rsidP="00457798">
      <w:pPr>
        <w:pStyle w:val="Listenabsatz"/>
        <w:numPr>
          <w:ilvl w:val="1"/>
          <w:numId w:val="5"/>
        </w:numPr>
        <w:rPr>
          <w:rFonts w:cstheme="minorHAnsi"/>
          <w:lang w:val="en-US"/>
        </w:rPr>
      </w:pPr>
      <w:r w:rsidRPr="00B53D58">
        <w:rPr>
          <w:rFonts w:cstheme="minorHAnsi"/>
          <w:color w:val="222222"/>
          <w:shd w:val="clear" w:color="auto" w:fill="FFFFFF"/>
          <w:lang w:val="en-US"/>
        </w:rPr>
        <w:t>Internal consistency of JDM tasks is generally a big question</w:t>
      </w:r>
      <w:r w:rsidR="008C5FDB" w:rsidRPr="00B53D58">
        <w:rPr>
          <w:rFonts w:cstheme="minorHAnsi"/>
          <w:color w:val="222222"/>
          <w:shd w:val="clear" w:color="auto" w:fill="FFFFFF"/>
          <w:lang w:val="en-US"/>
        </w:rPr>
        <w:t>. Nobody repots reliability but lots of people “find” personality moderators.</w:t>
      </w:r>
    </w:p>
    <w:p w14:paraId="264BB44F" w14:textId="77777777" w:rsidR="008C5FDB" w:rsidRPr="00B53D58" w:rsidRDefault="00457798" w:rsidP="00457798">
      <w:pPr>
        <w:pStyle w:val="Listenabsatz"/>
        <w:numPr>
          <w:ilvl w:val="2"/>
          <w:numId w:val="5"/>
        </w:numPr>
        <w:rPr>
          <w:rFonts w:cstheme="minorHAnsi"/>
          <w:lang w:val="en-US"/>
        </w:rPr>
      </w:pPr>
      <w:r w:rsidRPr="00B53D58">
        <w:rPr>
          <w:rFonts w:cstheme="minorHAnsi"/>
          <w:color w:val="222222"/>
          <w:shd w:val="clear" w:color="auto" w:fill="FFFFFF"/>
          <w:lang w:val="en-US"/>
        </w:rPr>
        <w:t xml:space="preserve">Parsons, S., </w:t>
      </w:r>
      <w:proofErr w:type="spellStart"/>
      <w:r w:rsidRPr="00B53D58">
        <w:rPr>
          <w:rFonts w:cstheme="minorHAnsi"/>
          <w:color w:val="222222"/>
          <w:shd w:val="clear" w:color="auto" w:fill="FFFFFF"/>
          <w:lang w:val="en-US"/>
        </w:rPr>
        <w:t>Kruijt</w:t>
      </w:r>
      <w:proofErr w:type="spellEnd"/>
      <w:r w:rsidRPr="00B53D58">
        <w:rPr>
          <w:rFonts w:cstheme="minorHAnsi"/>
          <w:color w:val="222222"/>
          <w:shd w:val="clear" w:color="auto" w:fill="FFFFFF"/>
          <w:lang w:val="en-US"/>
        </w:rPr>
        <w:t>, A. W., &amp; Fox, E. (2019). Psychological science needs a standard practice of reporting the reliability of cognitive-behavioral measurements. </w:t>
      </w:r>
      <w:proofErr w:type="spellStart"/>
      <w:r w:rsidRPr="00B53D58">
        <w:rPr>
          <w:rFonts w:cstheme="minorHAnsi"/>
          <w:i/>
          <w:iCs/>
          <w:color w:val="222222"/>
          <w:shd w:val="clear" w:color="auto" w:fill="FFFFFF"/>
        </w:rPr>
        <w:t>Advances</w:t>
      </w:r>
      <w:proofErr w:type="spellEnd"/>
      <w:r w:rsidRPr="00B53D58">
        <w:rPr>
          <w:rFonts w:cstheme="minorHAnsi"/>
          <w:i/>
          <w:iCs/>
          <w:color w:val="222222"/>
          <w:shd w:val="clear" w:color="auto" w:fill="FFFFFF"/>
        </w:rPr>
        <w:t xml:space="preserve"> in Methods and Practices in Psychological Science</w:t>
      </w:r>
      <w:r w:rsidRPr="00B53D58">
        <w:rPr>
          <w:rFonts w:cstheme="minorHAnsi"/>
          <w:color w:val="222222"/>
          <w:shd w:val="clear" w:color="auto" w:fill="FFFFFF"/>
        </w:rPr>
        <w:t>, </w:t>
      </w:r>
      <w:r w:rsidRPr="00B53D58">
        <w:rPr>
          <w:rFonts w:cstheme="minorHAnsi"/>
          <w:i/>
          <w:iCs/>
          <w:color w:val="222222"/>
          <w:shd w:val="clear" w:color="auto" w:fill="FFFFFF"/>
        </w:rPr>
        <w:t>2</w:t>
      </w:r>
      <w:r w:rsidRPr="00B53D58">
        <w:rPr>
          <w:rFonts w:cstheme="minorHAnsi"/>
          <w:color w:val="222222"/>
          <w:shd w:val="clear" w:color="auto" w:fill="FFFFFF"/>
        </w:rPr>
        <w:t>(4), 378-395.</w:t>
      </w:r>
    </w:p>
    <w:p w14:paraId="3951F638" w14:textId="77777777" w:rsidR="00A06BE2" w:rsidRPr="00B53D58" w:rsidRDefault="008C5FDB" w:rsidP="009E4F7B">
      <w:pPr>
        <w:pStyle w:val="Listenabsatz"/>
        <w:numPr>
          <w:ilvl w:val="0"/>
          <w:numId w:val="7"/>
        </w:numPr>
        <w:rPr>
          <w:rFonts w:cstheme="minorHAnsi"/>
          <w:lang w:val="en-US"/>
        </w:rPr>
      </w:pPr>
      <w:r w:rsidRPr="00B53D58">
        <w:rPr>
          <w:rFonts w:cstheme="minorHAnsi"/>
          <w:color w:val="222222"/>
          <w:shd w:val="clear" w:color="auto" w:fill="FFFFFF"/>
          <w:lang w:val="en-US"/>
        </w:rPr>
        <w:t>P. 9, l. 25 “</w:t>
      </w:r>
      <w:r w:rsidRPr="00B53D58">
        <w:rPr>
          <w:rFonts w:cstheme="minorHAnsi"/>
          <w:lang w:val="en-US"/>
        </w:rPr>
        <w:t xml:space="preserve">receive five out nine”: </w:t>
      </w:r>
    </w:p>
    <w:p w14:paraId="07677C10" w14:textId="30E4EEBA" w:rsidR="008C5FDB" w:rsidRPr="00B53D58" w:rsidRDefault="008C5FDB" w:rsidP="00A06BE2">
      <w:pPr>
        <w:pStyle w:val="Listenabsatz"/>
        <w:numPr>
          <w:ilvl w:val="1"/>
          <w:numId w:val="5"/>
        </w:numPr>
        <w:rPr>
          <w:rFonts w:cstheme="minorHAnsi"/>
          <w:lang w:val="en-US"/>
        </w:rPr>
      </w:pPr>
      <w:r w:rsidRPr="00B53D58">
        <w:rPr>
          <w:rFonts w:cstheme="minorHAnsi"/>
          <w:lang w:val="en-US"/>
        </w:rPr>
        <w:t xml:space="preserve">I think it should say five out </w:t>
      </w:r>
      <w:r w:rsidR="00172419" w:rsidRPr="00B53D58">
        <w:rPr>
          <w:rFonts w:cstheme="minorHAnsi"/>
          <w:lang w:val="en-US"/>
        </w:rPr>
        <w:t>*</w:t>
      </w:r>
      <w:r w:rsidRPr="00B53D58">
        <w:rPr>
          <w:rFonts w:cstheme="minorHAnsi"/>
          <w:lang w:val="en-US"/>
        </w:rPr>
        <w:t>of</w:t>
      </w:r>
      <w:r w:rsidR="00172419" w:rsidRPr="00B53D58">
        <w:rPr>
          <w:rFonts w:cstheme="minorHAnsi"/>
          <w:lang w:val="en-US"/>
        </w:rPr>
        <w:t>*</w:t>
      </w:r>
      <w:r w:rsidRPr="00B53D58">
        <w:rPr>
          <w:rFonts w:cstheme="minorHAnsi"/>
          <w:lang w:val="en-US"/>
        </w:rPr>
        <w:t xml:space="preserve"> nine. Also, I do not quite understand the procedure. Wouldn’t 668*5=371… be higher than 334? What about drop-out and exclusion criteria? Have you planned to apply these to the ~371 people so that at least 334 will remain for the main analyses? </w:t>
      </w:r>
    </w:p>
    <w:p w14:paraId="2556BB80" w14:textId="1010ADC7" w:rsidR="00A06BE2" w:rsidRPr="00B53D58" w:rsidRDefault="00A06BE2" w:rsidP="00A06BE2">
      <w:pPr>
        <w:pStyle w:val="Listenabsatz"/>
        <w:numPr>
          <w:ilvl w:val="1"/>
          <w:numId w:val="5"/>
        </w:numPr>
        <w:rPr>
          <w:rFonts w:cstheme="minorHAnsi"/>
          <w:lang w:val="en-US"/>
        </w:rPr>
      </w:pPr>
      <w:r w:rsidRPr="00B53D58">
        <w:rPr>
          <w:rFonts w:cstheme="minorHAnsi"/>
          <w:lang w:val="en-US"/>
        </w:rPr>
        <w:t>Why did you not assign all participants to all nine problems?</w:t>
      </w:r>
      <w:r w:rsidR="00246925" w:rsidRPr="00B53D58">
        <w:rPr>
          <w:rFonts w:cstheme="minorHAnsi"/>
          <w:lang w:val="en-US"/>
        </w:rPr>
        <w:t xml:space="preserve"> Wouldn’t this have saved time (less people in total would have had to fill out the consent form, demographic questions, and the decision styles scale).</w:t>
      </w:r>
      <w:r w:rsidR="008412A9" w:rsidRPr="00B53D58">
        <w:rPr>
          <w:rFonts w:cstheme="minorHAnsi"/>
          <w:lang w:val="en-US"/>
        </w:rPr>
        <w:t xml:space="preserve"> [You explain that on pdf page 30/66 “It would be cognitively demanding”, maybe mention that a second time here</w:t>
      </w:r>
      <w:r w:rsidR="009E4F7B" w:rsidRPr="00B53D58">
        <w:rPr>
          <w:rFonts w:cstheme="minorHAnsi"/>
          <w:lang w:val="en-US"/>
        </w:rPr>
        <w:t>.</w:t>
      </w:r>
      <w:r w:rsidR="008412A9" w:rsidRPr="00B53D58">
        <w:rPr>
          <w:rFonts w:cstheme="minorHAnsi"/>
          <w:lang w:val="en-US"/>
        </w:rPr>
        <w:t>]</w:t>
      </w:r>
    </w:p>
    <w:p w14:paraId="3CF78A3E" w14:textId="5FA6AAE1" w:rsidR="008C5FDB" w:rsidRPr="00B53D58" w:rsidRDefault="008C5FDB" w:rsidP="009E4F7B">
      <w:pPr>
        <w:pStyle w:val="Listenabsatz"/>
        <w:numPr>
          <w:ilvl w:val="0"/>
          <w:numId w:val="7"/>
        </w:numPr>
        <w:rPr>
          <w:rFonts w:cstheme="minorHAnsi"/>
          <w:lang w:val="en-US"/>
        </w:rPr>
      </w:pPr>
      <w:r w:rsidRPr="00B53D58">
        <w:rPr>
          <w:rFonts w:cstheme="minorHAnsi"/>
          <w:lang w:val="en-US"/>
        </w:rPr>
        <w:t>P. 9 Power analysis: I suggest that you include more detail in this section instead of referring to the supplementary materials. If you decide against this decision, could you please be more specific and provide a link, page number, or something that tells the reader where to look?</w:t>
      </w:r>
      <w:r w:rsidR="009E4F7B" w:rsidRPr="00B53D58">
        <w:rPr>
          <w:rFonts w:cstheme="minorHAnsi"/>
          <w:lang w:val="en-US"/>
        </w:rPr>
        <w:t xml:space="preserve"> Ideally, there should also be a direct link to a reproducible power analysis here. [This one: </w:t>
      </w:r>
      <w:hyperlink r:id="rId6" w:history="1">
        <w:r w:rsidR="009E4F7B" w:rsidRPr="00B53D58">
          <w:rPr>
            <w:rFonts w:cstheme="minorHAnsi"/>
          </w:rPr>
          <w:t>https://osf.io/ge9n4</w:t>
        </w:r>
      </w:hyperlink>
      <w:r w:rsidR="009E4F7B" w:rsidRPr="00B53D58">
        <w:rPr>
          <w:rFonts w:cstheme="minorHAnsi"/>
          <w:lang w:val="en-US"/>
        </w:rPr>
        <w:t xml:space="preserve">]  </w:t>
      </w:r>
    </w:p>
    <w:p w14:paraId="3CC01082" w14:textId="5C06EBB2" w:rsidR="00A607DF" w:rsidRPr="00B53D58" w:rsidRDefault="00A607DF" w:rsidP="009E4F7B">
      <w:pPr>
        <w:pStyle w:val="Listenabsatz"/>
        <w:numPr>
          <w:ilvl w:val="0"/>
          <w:numId w:val="7"/>
        </w:numPr>
        <w:rPr>
          <w:rFonts w:cstheme="minorHAnsi"/>
          <w:lang w:val="en-US"/>
        </w:rPr>
      </w:pPr>
      <w:r w:rsidRPr="00B53D58">
        <w:rPr>
          <w:rFonts w:cstheme="minorHAnsi"/>
          <w:lang w:val="en-US"/>
        </w:rPr>
        <w:t>P. 9, l. 42: “participants who correctly guessed the hypothesis of this study in the funneling section”: Have you specified this</w:t>
      </w:r>
      <w:r w:rsidR="009E4F7B" w:rsidRPr="00B53D58">
        <w:rPr>
          <w:rFonts w:cstheme="minorHAnsi"/>
          <w:lang w:val="en-US"/>
        </w:rPr>
        <w:t xml:space="preserve"> anywhere</w:t>
      </w:r>
      <w:r w:rsidRPr="00B53D58">
        <w:rPr>
          <w:rFonts w:cstheme="minorHAnsi"/>
          <w:lang w:val="en-US"/>
        </w:rPr>
        <w:t>? Were there keywords that had to have been mentioned? In my experience, this is no black-and-white criterion but should be detailed beforehand and coded by multiple people afterwards.</w:t>
      </w:r>
    </w:p>
    <w:p w14:paraId="6ED73411" w14:textId="77777777" w:rsidR="00A607DF" w:rsidRPr="00B53D58" w:rsidRDefault="00A607DF" w:rsidP="009E4F7B">
      <w:pPr>
        <w:pStyle w:val="Listenabsatz"/>
        <w:numPr>
          <w:ilvl w:val="0"/>
          <w:numId w:val="7"/>
        </w:numPr>
        <w:rPr>
          <w:rFonts w:cstheme="minorHAnsi"/>
          <w:lang w:val="en-US"/>
        </w:rPr>
      </w:pPr>
      <w:r w:rsidRPr="00B53D58">
        <w:rPr>
          <w:rFonts w:cstheme="minorHAnsi"/>
          <w:lang w:val="en-US"/>
        </w:rPr>
        <w:t>P. 9 bottom “In the analysis with exclusions, all effects have confidence intervals that included the SESOI, whereas in the analysis with exclusions, all but two effects had…”: One of them has to say “without exclusions”.</w:t>
      </w:r>
    </w:p>
    <w:p w14:paraId="22FA6394" w14:textId="5E37C100" w:rsidR="00A607DF" w:rsidRPr="00B53D58" w:rsidRDefault="00A607DF" w:rsidP="009E4F7B">
      <w:pPr>
        <w:pStyle w:val="Listenabsatz"/>
        <w:numPr>
          <w:ilvl w:val="0"/>
          <w:numId w:val="7"/>
        </w:numPr>
        <w:rPr>
          <w:rFonts w:cstheme="minorHAnsi"/>
          <w:lang w:val="en-US"/>
        </w:rPr>
      </w:pPr>
      <w:r w:rsidRPr="00B53D58">
        <w:rPr>
          <w:rFonts w:cstheme="minorHAnsi"/>
          <w:lang w:val="en-US"/>
        </w:rPr>
        <w:t>P. 10 top “using the small telescopes approach”: You did not mention this before (or only in the supplements which I am yet to find). I recommend again that you explain the power analysis in more detail in the main manuscript and quote the small telescopes approach paper for readers unfamiliar with it.</w:t>
      </w:r>
    </w:p>
    <w:p w14:paraId="5CA29DC8" w14:textId="77777777" w:rsidR="00A607DF" w:rsidRPr="00B53D58" w:rsidRDefault="00A607DF" w:rsidP="009E4F7B">
      <w:pPr>
        <w:pStyle w:val="Listenabsatz"/>
        <w:numPr>
          <w:ilvl w:val="0"/>
          <w:numId w:val="7"/>
        </w:numPr>
        <w:rPr>
          <w:rFonts w:cstheme="minorHAnsi"/>
          <w:lang w:val="en-US"/>
        </w:rPr>
      </w:pPr>
      <w:r w:rsidRPr="00B53D58">
        <w:rPr>
          <w:rFonts w:cstheme="minorHAnsi"/>
          <w:lang w:val="en-US"/>
        </w:rPr>
        <w:t xml:space="preserve">P. 10 top “We initially planned to focus our reporting on the full sample, yet decided to include the exclusions reporting in the main, and move the full sample reporting to the supplementary, as we felt that the exclusion criteria likely reflects more accurate results </w:t>
      </w:r>
      <w:r w:rsidRPr="00B53D58">
        <w:rPr>
          <w:rFonts w:cstheme="minorHAnsi"/>
          <w:lang w:val="en-US"/>
        </w:rPr>
        <w:lastRenderedPageBreak/>
        <w:t xml:space="preserve">given the cognitively demanding nature of the </w:t>
      </w:r>
      <w:proofErr w:type="gramStart"/>
      <w:r w:rsidRPr="00B53D58">
        <w:rPr>
          <w:rFonts w:cstheme="minorHAnsi"/>
          <w:lang w:val="en-US"/>
        </w:rPr>
        <w:t>experiment.“</w:t>
      </w:r>
      <w:proofErr w:type="gramEnd"/>
      <w:r w:rsidRPr="00B53D58">
        <w:rPr>
          <w:rFonts w:cstheme="minorHAnsi"/>
          <w:lang w:val="en-US"/>
        </w:rPr>
        <w:t>: I found this sentence a  bit confusing. Does initially mean in the preregistration here? Why did you change your mind? Criteria reflect (without s). I think you mean that people should be concentrated during the experiment for it to work, which is why you report results for the sample with exclusion criteria applied?</w:t>
      </w:r>
    </w:p>
    <w:p w14:paraId="0F5E6B9F" w14:textId="77777777" w:rsidR="00A607DF" w:rsidRPr="00B53D58" w:rsidRDefault="00A607DF" w:rsidP="009E4F7B">
      <w:pPr>
        <w:pStyle w:val="Listenabsatz"/>
        <w:numPr>
          <w:ilvl w:val="0"/>
          <w:numId w:val="7"/>
        </w:numPr>
        <w:rPr>
          <w:rFonts w:cstheme="minorHAnsi"/>
          <w:lang w:val="en-US"/>
        </w:rPr>
      </w:pPr>
      <w:r w:rsidRPr="00B53D58">
        <w:rPr>
          <w:rFonts w:cstheme="minorHAnsi"/>
          <w:color w:val="222222"/>
          <w:shd w:val="clear" w:color="auto" w:fill="FFFFFF"/>
          <w:lang w:val="en-US"/>
        </w:rPr>
        <w:t>P. 10, l. 15: With N = 623, can you please report power for the smallest non-null effect? I am asking for this as there is a chance of power deflation with multiple (possibly independent) tests. So 8 effects with 95% power each will – given that they are not internally consistent – lead to only .95^8</w:t>
      </w:r>
      <w:proofErr w:type="gramStart"/>
      <w:r w:rsidRPr="00B53D58">
        <w:rPr>
          <w:rFonts w:cstheme="minorHAnsi"/>
          <w:color w:val="222222"/>
          <w:shd w:val="clear" w:color="auto" w:fill="FFFFFF"/>
          <w:lang w:val="en-US"/>
        </w:rPr>
        <w:t>=.66..</w:t>
      </w:r>
      <w:proofErr w:type="gramEnd"/>
      <w:r w:rsidRPr="00B53D58">
        <w:rPr>
          <w:rFonts w:cstheme="minorHAnsi"/>
          <w:color w:val="222222"/>
          <w:shd w:val="clear" w:color="auto" w:fill="FFFFFF"/>
          <w:lang w:val="en-US"/>
        </w:rPr>
        <w:t xml:space="preserve">% power. </w:t>
      </w:r>
    </w:p>
    <w:p w14:paraId="555D1CAC" w14:textId="77777777" w:rsidR="00987882" w:rsidRPr="00B53D58" w:rsidRDefault="00987882" w:rsidP="009E4F7B">
      <w:pPr>
        <w:pStyle w:val="Listenabsatz"/>
        <w:numPr>
          <w:ilvl w:val="0"/>
          <w:numId w:val="7"/>
        </w:numPr>
        <w:rPr>
          <w:rFonts w:cstheme="minorHAnsi"/>
          <w:lang w:val="en-US"/>
        </w:rPr>
      </w:pPr>
      <w:r w:rsidRPr="00B53D58">
        <w:rPr>
          <w:rFonts w:cstheme="minorHAnsi"/>
          <w:color w:val="222222"/>
          <w:shd w:val="clear" w:color="auto" w:fill="FFFFFF"/>
          <w:lang w:val="en-US"/>
        </w:rPr>
        <w:t xml:space="preserve">P. 11, Table 1: </w:t>
      </w:r>
    </w:p>
    <w:p w14:paraId="5FCA2E3B" w14:textId="77777777" w:rsidR="00987882" w:rsidRPr="00B53D58" w:rsidRDefault="00987882" w:rsidP="00987882">
      <w:pPr>
        <w:pStyle w:val="Listenabsatz"/>
        <w:numPr>
          <w:ilvl w:val="1"/>
          <w:numId w:val="5"/>
        </w:numPr>
        <w:rPr>
          <w:rFonts w:cstheme="minorHAnsi"/>
          <w:lang w:val="en-US"/>
        </w:rPr>
      </w:pPr>
      <w:r w:rsidRPr="00B53D58">
        <w:rPr>
          <w:rFonts w:cstheme="minorHAnsi"/>
          <w:color w:val="222222"/>
          <w:shd w:val="clear" w:color="auto" w:fill="FFFFFF"/>
          <w:lang w:val="en-US"/>
        </w:rPr>
        <w:t xml:space="preserve">Can you provide intervals for the sample size range for the different problems? 1500 in total does not seem very informative to me. </w:t>
      </w:r>
    </w:p>
    <w:p w14:paraId="2E3607FA" w14:textId="6A5C78F4" w:rsidR="00987882" w:rsidRPr="00B53D58" w:rsidRDefault="00987882" w:rsidP="00987882">
      <w:pPr>
        <w:pStyle w:val="Listenabsatz"/>
        <w:numPr>
          <w:ilvl w:val="1"/>
          <w:numId w:val="5"/>
        </w:numPr>
        <w:rPr>
          <w:rFonts w:cstheme="minorHAnsi"/>
          <w:lang w:val="en-US"/>
        </w:rPr>
      </w:pPr>
      <w:r w:rsidRPr="00B53D58">
        <w:rPr>
          <w:rFonts w:cstheme="minorHAnsi"/>
          <w:color w:val="222222"/>
          <w:shd w:val="clear" w:color="auto" w:fill="FFFFFF"/>
          <w:lang w:val="en-US"/>
        </w:rPr>
        <w:t>The same applies to the replication sample size. Wouldn’t the range of respondents for each of the scenarios be more informative? You also do not include information about the “5 out of 9 scenarios” here which makes it appear that there were 623 people for each scenario, but this is not the case, is it?</w:t>
      </w:r>
    </w:p>
    <w:p w14:paraId="02234D83" w14:textId="38CCF5D7" w:rsidR="00987882" w:rsidRPr="00B53D58" w:rsidRDefault="00987882" w:rsidP="00987882">
      <w:pPr>
        <w:pStyle w:val="Listenabsatz"/>
        <w:numPr>
          <w:ilvl w:val="1"/>
          <w:numId w:val="5"/>
        </w:numPr>
        <w:rPr>
          <w:rFonts w:cstheme="minorHAnsi"/>
          <w:lang w:val="en-US"/>
        </w:rPr>
      </w:pPr>
      <w:r w:rsidRPr="00B53D58">
        <w:rPr>
          <w:rFonts w:cstheme="minorHAnsi"/>
          <w:lang w:val="en-US"/>
        </w:rPr>
        <w:t>Geographic origin: Is there a difference between US and US American? If so, could you explain it, maybe in the table’s note?</w:t>
      </w:r>
    </w:p>
    <w:p w14:paraId="3227D8B3" w14:textId="77777777" w:rsidR="00987882" w:rsidRPr="00B53D58" w:rsidRDefault="00987882" w:rsidP="009E4F7B">
      <w:pPr>
        <w:pStyle w:val="Listenabsatz"/>
        <w:numPr>
          <w:ilvl w:val="0"/>
          <w:numId w:val="7"/>
        </w:numPr>
        <w:rPr>
          <w:rFonts w:cstheme="minorHAnsi"/>
          <w:lang w:val="en-US"/>
        </w:rPr>
      </w:pPr>
      <w:r w:rsidRPr="00B53D58">
        <w:rPr>
          <w:rFonts w:cstheme="minorHAnsi"/>
          <w:color w:val="222222"/>
          <w:shd w:val="clear" w:color="auto" w:fill="FFFFFF"/>
          <w:lang w:val="en-US"/>
        </w:rPr>
        <w:t xml:space="preserve">Table 2: </w:t>
      </w:r>
    </w:p>
    <w:p w14:paraId="68A52BB9" w14:textId="3DB11847" w:rsidR="00987882" w:rsidRPr="00B53D58" w:rsidRDefault="00987882" w:rsidP="00987882">
      <w:pPr>
        <w:pStyle w:val="Listenabsatz"/>
        <w:numPr>
          <w:ilvl w:val="1"/>
          <w:numId w:val="5"/>
        </w:numPr>
        <w:rPr>
          <w:rFonts w:cstheme="minorHAnsi"/>
          <w:lang w:val="en-US"/>
        </w:rPr>
      </w:pPr>
      <w:r w:rsidRPr="00B53D58">
        <w:rPr>
          <w:rFonts w:cstheme="minorHAnsi"/>
          <w:color w:val="222222"/>
          <w:shd w:val="clear" w:color="auto" w:fill="FFFFFF"/>
          <w:lang w:val="en-US"/>
        </w:rPr>
        <w:t>It says “</w:t>
      </w:r>
      <w:proofErr w:type="spellStart"/>
      <w:r w:rsidRPr="00B53D58">
        <w:rPr>
          <w:rFonts w:cstheme="minorHAnsi"/>
          <w:color w:val="222222"/>
          <w:shd w:val="clear" w:color="auto" w:fill="FFFFFF"/>
          <w:lang w:val="en-US"/>
        </w:rPr>
        <w:t>Samp</w:t>
      </w:r>
      <w:proofErr w:type="spellEnd"/>
      <w:r w:rsidRPr="00B53D58">
        <w:rPr>
          <w:rFonts w:cstheme="minorHAnsi"/>
          <w:color w:val="222222"/>
          <w:shd w:val="clear" w:color="auto" w:fill="FFFFFF"/>
          <w:lang w:val="en-US"/>
        </w:rPr>
        <w:t>-population similarity”. Do you mean “sample-population”?</w:t>
      </w:r>
    </w:p>
    <w:p w14:paraId="4DFD400C" w14:textId="1761C054" w:rsidR="00987882" w:rsidRPr="00B53D58" w:rsidRDefault="00987882" w:rsidP="00987882">
      <w:pPr>
        <w:pStyle w:val="Listenabsatz"/>
        <w:numPr>
          <w:ilvl w:val="1"/>
          <w:numId w:val="5"/>
        </w:numPr>
        <w:rPr>
          <w:rFonts w:cstheme="minorHAnsi"/>
          <w:lang w:val="en-US"/>
        </w:rPr>
      </w:pPr>
      <w:r w:rsidRPr="00B53D58">
        <w:rPr>
          <w:rFonts w:cstheme="minorHAnsi"/>
          <w:lang w:val="en-US"/>
        </w:rPr>
        <w:t>Did I understand correctly that you computed Cohen’s h from the reported statistics? If so, can you please explain somewhere how you computed the effect size (e.g., R-code, citation of package and its version</w:t>
      </w:r>
      <w:r w:rsidR="001F18F8" w:rsidRPr="00B53D58">
        <w:rPr>
          <w:rFonts w:cstheme="minorHAnsi"/>
          <w:lang w:val="en-US"/>
        </w:rPr>
        <w:t>, page numbers for the original statistics</w:t>
      </w:r>
      <w:r w:rsidRPr="00B53D58">
        <w:rPr>
          <w:rFonts w:cstheme="minorHAnsi"/>
          <w:lang w:val="en-US"/>
        </w:rPr>
        <w:t>). For some effect sizes, there are different ways to compute them and they do not always converge</w:t>
      </w:r>
      <w:r w:rsidR="001F18F8" w:rsidRPr="00B53D58">
        <w:rPr>
          <w:rFonts w:cstheme="minorHAnsi"/>
          <w:lang w:val="en-US"/>
        </w:rPr>
        <w:t xml:space="preserve"> and this would facilitate reproducibility</w:t>
      </w:r>
      <w:r w:rsidR="00B53D58" w:rsidRPr="00B53D58">
        <w:rPr>
          <w:rFonts w:cstheme="minorHAnsi"/>
          <w:lang w:val="en-US"/>
        </w:rPr>
        <w:t>.</w:t>
      </w:r>
    </w:p>
    <w:p w14:paraId="414A2438" w14:textId="77777777" w:rsidR="001F18F8" w:rsidRPr="00B53D58" w:rsidRDefault="001F18F8" w:rsidP="009E4F7B">
      <w:pPr>
        <w:pStyle w:val="Listenabsatz"/>
        <w:numPr>
          <w:ilvl w:val="0"/>
          <w:numId w:val="7"/>
        </w:numPr>
        <w:rPr>
          <w:rFonts w:cstheme="minorHAnsi"/>
          <w:lang w:val="en-US"/>
        </w:rPr>
      </w:pPr>
      <w:r w:rsidRPr="00B53D58">
        <w:rPr>
          <w:rFonts w:cstheme="minorHAnsi"/>
          <w:color w:val="222222"/>
          <w:shd w:val="clear" w:color="auto" w:fill="FFFFFF"/>
          <w:lang w:val="en-US"/>
        </w:rPr>
        <w:t>Table 3:</w:t>
      </w:r>
    </w:p>
    <w:p w14:paraId="538BA1B4" w14:textId="77777777" w:rsidR="00DD7F45" w:rsidRPr="00B53D58" w:rsidRDefault="00DD7F45" w:rsidP="001F18F8">
      <w:pPr>
        <w:pStyle w:val="Listenabsatz"/>
        <w:numPr>
          <w:ilvl w:val="1"/>
          <w:numId w:val="5"/>
        </w:numPr>
        <w:rPr>
          <w:rFonts w:cstheme="minorHAnsi"/>
          <w:lang w:val="en-US"/>
        </w:rPr>
      </w:pPr>
      <w:r w:rsidRPr="00B53D58">
        <w:rPr>
          <w:rFonts w:cstheme="minorHAnsi"/>
          <w:color w:val="222222"/>
          <w:shd w:val="clear" w:color="auto" w:fill="FFFFFF"/>
          <w:lang w:val="en-US"/>
        </w:rPr>
        <w:t xml:space="preserve">I find the predictions and problem wording for #1 difficult to understand, could you please clarify: All families were surveyed and result of 72 families are reported. How many families are there? If 72 were already reported and the city is small, all other orders might be less likely. I think the description of the problem leaves a few things unsaid, as is the case in many of these tasks (e.g., due to this </w:t>
      </w:r>
      <w:proofErr w:type="spellStart"/>
      <w:r w:rsidRPr="00B53D58">
        <w:rPr>
          <w:rFonts w:cstheme="minorHAnsi"/>
          <w:color w:val="222222"/>
          <w:shd w:val="clear" w:color="auto" w:fill="FFFFFF"/>
          <w:lang w:val="en-US"/>
        </w:rPr>
        <w:t>Wason</w:t>
      </w:r>
      <w:proofErr w:type="spellEnd"/>
      <w:r w:rsidRPr="00B53D58">
        <w:rPr>
          <w:rFonts w:cstheme="minorHAnsi"/>
          <w:color w:val="222222"/>
          <w:shd w:val="clear" w:color="auto" w:fill="FFFFFF"/>
          <w:lang w:val="en-US"/>
        </w:rPr>
        <w:t xml:space="preserve"> Selection Tasks lead to non-interpretable data in almost all cases, in my opinion).</w:t>
      </w:r>
    </w:p>
    <w:p w14:paraId="42F333E1" w14:textId="59C2299D" w:rsidR="00DD7F45" w:rsidRPr="00B53D58" w:rsidRDefault="00DD7F45" w:rsidP="001F18F8">
      <w:pPr>
        <w:pStyle w:val="Listenabsatz"/>
        <w:numPr>
          <w:ilvl w:val="1"/>
          <w:numId w:val="5"/>
        </w:numPr>
        <w:rPr>
          <w:rFonts w:cstheme="minorHAnsi"/>
          <w:lang w:val="en-US"/>
        </w:rPr>
      </w:pPr>
      <w:r w:rsidRPr="00B53D58">
        <w:rPr>
          <w:rFonts w:cstheme="minorHAnsi"/>
          <w:color w:val="222222"/>
          <w:shd w:val="clear" w:color="auto" w:fill="FFFFFF"/>
          <w:lang w:val="en-US"/>
        </w:rPr>
        <w:t>You have three lines vs. one example (</w:t>
      </w:r>
      <w:proofErr w:type="spellStart"/>
      <w:r w:rsidRPr="00B53D58">
        <w:rPr>
          <w:rFonts w:cstheme="minorHAnsi"/>
          <w:color w:val="222222"/>
          <w:shd w:val="clear" w:color="auto" w:fill="FFFFFF"/>
          <w:lang w:val="en-US"/>
        </w:rPr>
        <w:t>gbgbbg</w:t>
      </w:r>
      <w:proofErr w:type="spellEnd"/>
      <w:r w:rsidRPr="00B53D58">
        <w:rPr>
          <w:rFonts w:cstheme="minorHAnsi"/>
          <w:color w:val="222222"/>
          <w:shd w:val="clear" w:color="auto" w:fill="FFFFFF"/>
          <w:lang w:val="en-US"/>
        </w:rPr>
        <w:t>) in the problem column but only three different examples in the predictions. From the problem column I would expect there to be 3 items (</w:t>
      </w:r>
      <w:proofErr w:type="spellStart"/>
      <w:r w:rsidRPr="00B53D58">
        <w:rPr>
          <w:rFonts w:cstheme="minorHAnsi"/>
          <w:color w:val="222222"/>
          <w:shd w:val="clear" w:color="auto" w:fill="FFFFFF"/>
          <w:lang w:val="en-US"/>
        </w:rPr>
        <w:t>gbgbbg</w:t>
      </w:r>
      <w:proofErr w:type="spellEnd"/>
      <w:r w:rsidRPr="00B53D58">
        <w:rPr>
          <w:rFonts w:cstheme="minorHAnsi"/>
          <w:color w:val="222222"/>
          <w:shd w:val="clear" w:color="auto" w:fill="FFFFFF"/>
          <w:lang w:val="en-US"/>
        </w:rPr>
        <w:t xml:space="preserve"> vs </w:t>
      </w:r>
      <w:proofErr w:type="spellStart"/>
      <w:r w:rsidRPr="00B53D58">
        <w:rPr>
          <w:rFonts w:cstheme="minorHAnsi"/>
          <w:color w:val="222222"/>
          <w:shd w:val="clear" w:color="auto" w:fill="FFFFFF"/>
          <w:lang w:val="en-US"/>
        </w:rPr>
        <w:t>bgbbbb</w:t>
      </w:r>
      <w:proofErr w:type="spellEnd"/>
      <w:r w:rsidRPr="00B53D58">
        <w:rPr>
          <w:rFonts w:cstheme="minorHAnsi"/>
          <w:color w:val="222222"/>
          <w:shd w:val="clear" w:color="auto" w:fill="FFFFFF"/>
          <w:lang w:val="en-US"/>
        </w:rPr>
        <w:t xml:space="preserve">, </w:t>
      </w:r>
      <w:proofErr w:type="spellStart"/>
      <w:r w:rsidRPr="00B53D58">
        <w:rPr>
          <w:rFonts w:cstheme="minorHAnsi"/>
          <w:color w:val="222222"/>
          <w:shd w:val="clear" w:color="auto" w:fill="FFFFFF"/>
          <w:lang w:val="en-US"/>
        </w:rPr>
        <w:t>gbgbbg</w:t>
      </w:r>
      <w:proofErr w:type="spellEnd"/>
      <w:r w:rsidRPr="00B53D58">
        <w:rPr>
          <w:rFonts w:cstheme="minorHAnsi"/>
          <w:color w:val="222222"/>
          <w:shd w:val="clear" w:color="auto" w:fill="FFFFFF"/>
          <w:lang w:val="en-US"/>
        </w:rPr>
        <w:t xml:space="preserve"> vs </w:t>
      </w:r>
      <w:proofErr w:type="spellStart"/>
      <w:r w:rsidRPr="00B53D58">
        <w:rPr>
          <w:rFonts w:cstheme="minorHAnsi"/>
          <w:color w:val="222222"/>
          <w:shd w:val="clear" w:color="auto" w:fill="FFFFFF"/>
          <w:lang w:val="en-US"/>
        </w:rPr>
        <w:t>bbbggg</w:t>
      </w:r>
      <w:proofErr w:type="spellEnd"/>
      <w:r w:rsidRPr="00B53D58">
        <w:rPr>
          <w:rFonts w:cstheme="minorHAnsi"/>
          <w:color w:val="222222"/>
          <w:shd w:val="clear" w:color="auto" w:fill="FFFFFF"/>
          <w:lang w:val="en-US"/>
        </w:rPr>
        <w:t xml:space="preserve">, and </w:t>
      </w:r>
      <w:proofErr w:type="spellStart"/>
      <w:r w:rsidRPr="00B53D58">
        <w:rPr>
          <w:rFonts w:cstheme="minorHAnsi"/>
          <w:color w:val="222222"/>
          <w:shd w:val="clear" w:color="auto" w:fill="FFFFFF"/>
          <w:lang w:val="en-US"/>
        </w:rPr>
        <w:t>gbgbbg</w:t>
      </w:r>
      <w:proofErr w:type="spellEnd"/>
      <w:r w:rsidRPr="00B53D58">
        <w:rPr>
          <w:rFonts w:cstheme="minorHAnsi"/>
          <w:color w:val="222222"/>
          <w:shd w:val="clear" w:color="auto" w:fill="FFFFFF"/>
          <w:lang w:val="en-US"/>
        </w:rPr>
        <w:t xml:space="preserve"> vs. </w:t>
      </w:r>
      <w:proofErr w:type="spellStart"/>
      <w:r w:rsidRPr="00B53D58">
        <w:rPr>
          <w:rFonts w:cstheme="minorHAnsi"/>
          <w:color w:val="222222"/>
          <w:shd w:val="clear" w:color="auto" w:fill="FFFFFF"/>
          <w:lang w:val="en-US"/>
        </w:rPr>
        <w:t>gbbgbg</w:t>
      </w:r>
      <w:proofErr w:type="spellEnd"/>
      <w:r w:rsidRPr="00B53D58">
        <w:rPr>
          <w:rFonts w:cstheme="minorHAnsi"/>
          <w:color w:val="222222"/>
          <w:shd w:val="clear" w:color="auto" w:fill="FFFFFF"/>
          <w:lang w:val="en-US"/>
        </w:rPr>
        <w:t xml:space="preserve">. But in the predictions column you only have two predictions (1a and 1b): </w:t>
      </w:r>
      <w:proofErr w:type="spellStart"/>
      <w:r w:rsidRPr="00B53D58">
        <w:rPr>
          <w:rFonts w:cstheme="minorHAnsi"/>
          <w:color w:val="222222"/>
          <w:shd w:val="clear" w:color="auto" w:fill="FFFFFF"/>
          <w:lang w:val="en-US"/>
        </w:rPr>
        <w:t>gbgbbg</w:t>
      </w:r>
      <w:proofErr w:type="spellEnd"/>
      <w:r w:rsidRPr="00B53D58">
        <w:rPr>
          <w:rFonts w:cstheme="minorHAnsi"/>
          <w:color w:val="222222"/>
          <w:shd w:val="clear" w:color="auto" w:fill="FFFFFF"/>
          <w:lang w:val="en-US"/>
        </w:rPr>
        <w:t xml:space="preserve"> vs </w:t>
      </w:r>
      <w:proofErr w:type="spellStart"/>
      <w:r w:rsidRPr="00B53D58">
        <w:rPr>
          <w:rFonts w:cstheme="minorHAnsi"/>
          <w:color w:val="222222"/>
          <w:shd w:val="clear" w:color="auto" w:fill="FFFFFF"/>
          <w:lang w:val="en-US"/>
        </w:rPr>
        <w:t>bgbbbb</w:t>
      </w:r>
      <w:proofErr w:type="spellEnd"/>
      <w:r w:rsidRPr="00B53D58">
        <w:rPr>
          <w:rFonts w:cstheme="minorHAnsi"/>
          <w:color w:val="222222"/>
          <w:shd w:val="clear" w:color="auto" w:fill="FFFFFF"/>
          <w:lang w:val="en-US"/>
        </w:rPr>
        <w:t xml:space="preserve"> and </w:t>
      </w:r>
      <w:proofErr w:type="spellStart"/>
      <w:r w:rsidRPr="00B53D58">
        <w:rPr>
          <w:rFonts w:cstheme="minorHAnsi"/>
          <w:color w:val="222222"/>
          <w:shd w:val="clear" w:color="auto" w:fill="FFFFFF"/>
          <w:lang w:val="en-US"/>
        </w:rPr>
        <w:t>gbbgbg</w:t>
      </w:r>
      <w:proofErr w:type="spellEnd"/>
      <w:r w:rsidRPr="00B53D58">
        <w:rPr>
          <w:rFonts w:cstheme="minorHAnsi"/>
          <w:color w:val="222222"/>
          <w:shd w:val="clear" w:color="auto" w:fill="FFFFFF"/>
          <w:lang w:val="en-US"/>
        </w:rPr>
        <w:t xml:space="preserve"> vs. </w:t>
      </w:r>
      <w:proofErr w:type="spellStart"/>
      <w:r w:rsidRPr="00B53D58">
        <w:rPr>
          <w:rFonts w:cstheme="minorHAnsi"/>
          <w:color w:val="222222"/>
          <w:shd w:val="clear" w:color="auto" w:fill="FFFFFF"/>
          <w:lang w:val="en-US"/>
        </w:rPr>
        <w:t>bbbggg</w:t>
      </w:r>
      <w:proofErr w:type="spellEnd"/>
      <w:r w:rsidRPr="00B53D58">
        <w:rPr>
          <w:rFonts w:cstheme="minorHAnsi"/>
          <w:color w:val="222222"/>
          <w:shd w:val="clear" w:color="auto" w:fill="FFFFFF"/>
          <w:lang w:val="en-US"/>
        </w:rPr>
        <w:t>.</w:t>
      </w:r>
      <w:r w:rsidR="00840E13" w:rsidRPr="00B53D58">
        <w:rPr>
          <w:rFonts w:cstheme="minorHAnsi"/>
          <w:color w:val="222222"/>
          <w:shd w:val="clear" w:color="auto" w:fill="FFFFFF"/>
          <w:lang w:val="en-US"/>
        </w:rPr>
        <w:t xml:space="preserve"> I know that this would clarify upon looking at the questionnaire</w:t>
      </w:r>
      <w:r w:rsidR="00B53D58" w:rsidRPr="00B53D58">
        <w:rPr>
          <w:rFonts w:cstheme="minorHAnsi"/>
          <w:color w:val="222222"/>
          <w:shd w:val="clear" w:color="auto" w:fill="FFFFFF"/>
          <w:lang w:val="en-US"/>
        </w:rPr>
        <w:t xml:space="preserve"> and the text below</w:t>
      </w:r>
      <w:r w:rsidR="00840E13" w:rsidRPr="00B53D58">
        <w:rPr>
          <w:rFonts w:cstheme="minorHAnsi"/>
          <w:color w:val="222222"/>
          <w:shd w:val="clear" w:color="auto" w:fill="FFFFFF"/>
          <w:lang w:val="en-US"/>
        </w:rPr>
        <w:t xml:space="preserve"> but I </w:t>
      </w:r>
      <w:r w:rsidR="00B53D58" w:rsidRPr="00B53D58">
        <w:rPr>
          <w:rFonts w:cstheme="minorHAnsi"/>
          <w:color w:val="222222"/>
          <w:shd w:val="clear" w:color="auto" w:fill="FFFFFF"/>
          <w:lang w:val="en-US"/>
        </w:rPr>
        <w:t>found it confusing in the table</w:t>
      </w:r>
      <w:r w:rsidR="00840E13" w:rsidRPr="00B53D58">
        <w:rPr>
          <w:rFonts w:cstheme="minorHAnsi"/>
          <w:color w:val="222222"/>
          <w:shd w:val="clear" w:color="auto" w:fill="FFFFFF"/>
          <w:lang w:val="en-US"/>
        </w:rPr>
        <w:t>.</w:t>
      </w:r>
    </w:p>
    <w:p w14:paraId="60A1C3F6" w14:textId="16C3A95E" w:rsidR="002B423B" w:rsidRPr="00B53D58" w:rsidRDefault="00975D50" w:rsidP="00975D50">
      <w:pPr>
        <w:pStyle w:val="Listenabsatz"/>
        <w:numPr>
          <w:ilvl w:val="1"/>
          <w:numId w:val="5"/>
        </w:numPr>
        <w:rPr>
          <w:rFonts w:cstheme="minorHAnsi"/>
          <w:lang w:val="en-US"/>
        </w:rPr>
      </w:pPr>
      <w:r w:rsidRPr="00B53D58">
        <w:rPr>
          <w:rFonts w:cstheme="minorHAnsi"/>
          <w:lang w:val="en-US"/>
        </w:rPr>
        <w:t>#2: Thank you for pointing this example out. I had initial difficulties and simulated what I understood the issue to be. According to my calculations, this is a matter of 1.0% vs. 0.9% likelihood. Did I get something wrong here? If not, I would dismiss this problem as practically irrelevant and beyond the scope of what should be considered a heuristic.</w:t>
      </w:r>
      <w:r w:rsidRPr="00B53D58">
        <w:rPr>
          <w:rFonts w:cstheme="minorHAnsi"/>
          <w:lang w:val="en-US"/>
        </w:rPr>
        <w:br/>
        <w:t>R-Code:</w:t>
      </w:r>
      <w:r w:rsidRPr="00B53D58">
        <w:rPr>
          <w:rFonts w:cstheme="minorHAnsi"/>
          <w:lang w:val="en-US"/>
        </w:rPr>
        <w:br/>
      </w:r>
      <w:proofErr w:type="spellStart"/>
      <w:r w:rsidRPr="00B53D58">
        <w:rPr>
          <w:rFonts w:cstheme="minorHAnsi"/>
          <w:lang w:val="en-US"/>
        </w:rPr>
        <w:t>set.seed</w:t>
      </w:r>
      <w:proofErr w:type="spellEnd"/>
      <w:r w:rsidRPr="00B53D58">
        <w:rPr>
          <w:rFonts w:cstheme="minorHAnsi"/>
          <w:lang w:val="en-US"/>
        </w:rPr>
        <w:t>(1)</w:t>
      </w:r>
      <w:r w:rsidRPr="00B53D58">
        <w:rPr>
          <w:rFonts w:cstheme="minorHAnsi"/>
          <w:lang w:val="en-US"/>
        </w:rPr>
        <w:br/>
        <w:t xml:space="preserve">a &lt;- replicate(1000000, </w:t>
      </w:r>
      <w:proofErr w:type="spellStart"/>
      <w:r w:rsidRPr="00B53D58">
        <w:rPr>
          <w:rFonts w:cstheme="minorHAnsi"/>
          <w:lang w:val="en-US"/>
        </w:rPr>
        <w:t>rbinom</w:t>
      </w:r>
      <w:proofErr w:type="spellEnd"/>
      <w:r w:rsidRPr="00B53D58">
        <w:rPr>
          <w:rFonts w:cstheme="minorHAnsi"/>
          <w:lang w:val="en-US"/>
        </w:rPr>
        <w:t>(n = 1, size = 100, prob = .45))</w:t>
      </w:r>
      <w:r w:rsidRPr="00B53D58">
        <w:rPr>
          <w:rFonts w:cstheme="minorHAnsi"/>
          <w:lang w:val="en-US"/>
        </w:rPr>
        <w:br/>
        <w:t xml:space="preserve">b &lt;- replicate(1000000, </w:t>
      </w:r>
      <w:proofErr w:type="spellStart"/>
      <w:r w:rsidRPr="00B53D58">
        <w:rPr>
          <w:rFonts w:cstheme="minorHAnsi"/>
          <w:lang w:val="en-US"/>
        </w:rPr>
        <w:t>rbinom</w:t>
      </w:r>
      <w:proofErr w:type="spellEnd"/>
      <w:r w:rsidRPr="00B53D58">
        <w:rPr>
          <w:rFonts w:cstheme="minorHAnsi"/>
          <w:lang w:val="en-US"/>
        </w:rPr>
        <w:t>(n = 1, size = 100, prob = .65))</w:t>
      </w:r>
      <w:r w:rsidRPr="00B53D58">
        <w:rPr>
          <w:rFonts w:cstheme="minorHAnsi"/>
          <w:lang w:val="en-US"/>
        </w:rPr>
        <w:br/>
        <w:t>mean(a == 55)</w:t>
      </w:r>
      <w:r w:rsidRPr="00B53D58">
        <w:rPr>
          <w:rFonts w:cstheme="minorHAnsi"/>
          <w:lang w:val="en-US"/>
        </w:rPr>
        <w:br/>
        <w:t>mean(b == 55)</w:t>
      </w:r>
      <w:r w:rsidRPr="00B53D58">
        <w:rPr>
          <w:rFonts w:cstheme="minorHAnsi"/>
          <w:lang w:val="en-US"/>
        </w:rPr>
        <w:br/>
      </w:r>
      <w:r w:rsidRPr="00B53D58">
        <w:rPr>
          <w:rFonts w:cstheme="minorHAnsi"/>
          <w:lang w:val="en-US"/>
        </w:rPr>
        <w:lastRenderedPageBreak/>
        <w:t>var(a)</w:t>
      </w:r>
      <w:r w:rsidRPr="00B53D58">
        <w:rPr>
          <w:rFonts w:cstheme="minorHAnsi"/>
          <w:lang w:val="en-US"/>
        </w:rPr>
        <w:br/>
        <w:t>var(b)</w:t>
      </w:r>
    </w:p>
    <w:p w14:paraId="743ABDB6" w14:textId="5349C133" w:rsidR="00975D50" w:rsidRPr="00B53D58" w:rsidRDefault="00975D50" w:rsidP="00312B00">
      <w:pPr>
        <w:pStyle w:val="Listenabsatz"/>
        <w:numPr>
          <w:ilvl w:val="1"/>
          <w:numId w:val="5"/>
        </w:numPr>
        <w:rPr>
          <w:rFonts w:cstheme="minorHAnsi"/>
          <w:lang w:val="en-US"/>
        </w:rPr>
      </w:pPr>
      <w:r w:rsidRPr="00B53D58">
        <w:rPr>
          <w:rFonts w:cstheme="minorHAnsi"/>
          <w:lang w:val="en-US"/>
        </w:rPr>
        <w:t>#4: It says in “predictions” “Type II distribution is perceived as more probable than Type II distribution.”: I believe that some of these problems are very difficult to understand and I think that you agree as you wrote about their cognitive nature. These types of errors make the manuscript unnecessarily complicated</w:t>
      </w:r>
      <w:r w:rsidR="00312B00" w:rsidRPr="00B53D58">
        <w:rPr>
          <w:rFonts w:cstheme="minorHAnsi"/>
          <w:lang w:val="en-US"/>
        </w:rPr>
        <w:t xml:space="preserve"> and very frustrating to read.</w:t>
      </w:r>
      <w:r w:rsidRPr="00B53D58">
        <w:rPr>
          <w:rFonts w:cstheme="minorHAnsi"/>
          <w:lang w:val="en-US"/>
        </w:rPr>
        <w:t xml:space="preserve"> I strongly recommend each of you to go through the manuscript looking for these kinds of errors.</w:t>
      </w:r>
      <w:r w:rsidR="00312B00" w:rsidRPr="00B53D58">
        <w:rPr>
          <w:rFonts w:cstheme="minorHAnsi"/>
          <w:lang w:val="en-US"/>
        </w:rPr>
        <w:t xml:space="preserve"> </w:t>
      </w:r>
    </w:p>
    <w:p w14:paraId="1D7870AC" w14:textId="47D91906" w:rsidR="00312B00" w:rsidRPr="00B53D58" w:rsidRDefault="00451F47" w:rsidP="009E4F7B">
      <w:pPr>
        <w:pStyle w:val="Listenabsatz"/>
        <w:numPr>
          <w:ilvl w:val="0"/>
          <w:numId w:val="7"/>
        </w:numPr>
        <w:rPr>
          <w:rFonts w:cstheme="minorHAnsi"/>
          <w:lang w:val="en-US"/>
        </w:rPr>
      </w:pPr>
      <w:r w:rsidRPr="00B53D58">
        <w:rPr>
          <w:rFonts w:cstheme="minorHAnsi"/>
          <w:lang w:val="en-US"/>
        </w:rPr>
        <w:t>P. 17 overlapping categories: Why did you not include an extension where categories do not overlap?</w:t>
      </w:r>
    </w:p>
    <w:p w14:paraId="6EA1C7C1" w14:textId="090E229B" w:rsidR="00451F47" w:rsidRPr="00B53D58" w:rsidRDefault="00451F47" w:rsidP="009E4F7B">
      <w:pPr>
        <w:pStyle w:val="Listenabsatz"/>
        <w:numPr>
          <w:ilvl w:val="0"/>
          <w:numId w:val="7"/>
        </w:numPr>
        <w:rPr>
          <w:rFonts w:cstheme="minorHAnsi"/>
          <w:lang w:val="en-US"/>
        </w:rPr>
      </w:pPr>
      <w:r w:rsidRPr="00B53D58">
        <w:rPr>
          <w:rFonts w:cstheme="minorHAnsi"/>
          <w:lang w:val="en-US"/>
        </w:rPr>
        <w:t xml:space="preserve">P. 17 / 26 [referring to pdf page numbers from </w:t>
      </w:r>
      <w:r w:rsidR="006D6B58" w:rsidRPr="00B53D58">
        <w:rPr>
          <w:rFonts w:cstheme="minorHAnsi"/>
          <w:lang w:val="en-US"/>
        </w:rPr>
        <w:t>here on</w:t>
      </w:r>
      <w:r w:rsidRPr="00B53D58">
        <w:rPr>
          <w:rFonts w:cstheme="minorHAnsi"/>
          <w:lang w:val="en-US"/>
        </w:rPr>
        <w:t>] l. 20-25: Alphas and betas are not properly formatted in my pdf-viewer. There are only squares.</w:t>
      </w:r>
    </w:p>
    <w:p w14:paraId="5A111B8B" w14:textId="1BEC8C35" w:rsidR="00451F47" w:rsidRPr="00B53D58" w:rsidRDefault="00451F47" w:rsidP="009E4F7B">
      <w:pPr>
        <w:pStyle w:val="Listenabsatz"/>
        <w:numPr>
          <w:ilvl w:val="0"/>
          <w:numId w:val="7"/>
        </w:numPr>
        <w:rPr>
          <w:rFonts w:cstheme="minorHAnsi"/>
          <w:lang w:val="en-US"/>
        </w:rPr>
      </w:pPr>
      <w:r w:rsidRPr="00B53D58">
        <w:rPr>
          <w:rFonts w:cstheme="minorHAnsi"/>
          <w:lang w:val="en-US"/>
        </w:rPr>
        <w:t>There is something wrong with the page numbers. After page 21 of 65 // 21 // 22/66 it changes to page 22 of 65 // 14 // 23/66. I hope that you will still find which parts I have been referring to.</w:t>
      </w:r>
    </w:p>
    <w:p w14:paraId="5CCB90B0" w14:textId="277A4E0A" w:rsidR="00451F47" w:rsidRPr="00B53D58" w:rsidRDefault="00451F47" w:rsidP="009E4F7B">
      <w:pPr>
        <w:pStyle w:val="Listenabsatz"/>
        <w:numPr>
          <w:ilvl w:val="0"/>
          <w:numId w:val="7"/>
        </w:numPr>
        <w:rPr>
          <w:rFonts w:cstheme="minorHAnsi"/>
          <w:lang w:val="en-US"/>
        </w:rPr>
      </w:pPr>
      <w:r w:rsidRPr="00B53D58">
        <w:rPr>
          <w:rFonts w:cstheme="minorHAnsi"/>
          <w:lang w:val="en-US"/>
        </w:rPr>
        <w:t>P. 28 l. 33: Proportions are formatted inconsistently (1/6 and ⅙).</w:t>
      </w:r>
    </w:p>
    <w:p w14:paraId="700C6B39" w14:textId="1293DBF7" w:rsidR="00451F47" w:rsidRPr="00B53D58" w:rsidRDefault="00451F47" w:rsidP="009E4F7B">
      <w:pPr>
        <w:pStyle w:val="Listenabsatz"/>
        <w:numPr>
          <w:ilvl w:val="0"/>
          <w:numId w:val="7"/>
        </w:numPr>
        <w:rPr>
          <w:rFonts w:cstheme="minorHAnsi"/>
          <w:lang w:val="en-US"/>
        </w:rPr>
      </w:pPr>
      <w:r w:rsidRPr="00B53D58">
        <w:rPr>
          <w:rFonts w:cstheme="minorHAnsi"/>
          <w:lang w:val="en-US"/>
        </w:rPr>
        <w:t>P. 29 “the problem read as follows”: An “s” is missing here.</w:t>
      </w:r>
    </w:p>
    <w:p w14:paraId="4D6A423C" w14:textId="49A20ECC" w:rsidR="00451F47" w:rsidRPr="00B53D58" w:rsidRDefault="00451F47" w:rsidP="009E4F7B">
      <w:pPr>
        <w:pStyle w:val="Listenabsatz"/>
        <w:numPr>
          <w:ilvl w:val="0"/>
          <w:numId w:val="7"/>
        </w:numPr>
        <w:rPr>
          <w:rFonts w:cstheme="minorHAnsi"/>
          <w:lang w:val="en-US"/>
        </w:rPr>
      </w:pPr>
      <w:r w:rsidRPr="00B53D58">
        <w:rPr>
          <w:rFonts w:cstheme="minorHAnsi"/>
          <w:lang w:val="en-US"/>
        </w:rPr>
        <w:t xml:space="preserve">P. 29 bottom: I think there are papers that discuss the language issues in all of these tasks. After all, </w:t>
      </w:r>
      <w:r w:rsidR="008412A9" w:rsidRPr="00B53D58">
        <w:rPr>
          <w:rFonts w:cstheme="minorHAnsi"/>
          <w:lang w:val="en-US"/>
        </w:rPr>
        <w:t>most of these phenomena raise from two people having different concepts of a words (e.g., “random”) and one explaining to the other that their concept is wrong. I searched for it but I could not find it, sorry!</w:t>
      </w:r>
    </w:p>
    <w:p w14:paraId="691E7A9A" w14:textId="576260AC" w:rsidR="008412A9" w:rsidRPr="00B53D58" w:rsidRDefault="002F486B" w:rsidP="009E4F7B">
      <w:pPr>
        <w:pStyle w:val="Listenabsatz"/>
        <w:numPr>
          <w:ilvl w:val="0"/>
          <w:numId w:val="7"/>
        </w:numPr>
        <w:rPr>
          <w:rFonts w:cstheme="minorHAnsi"/>
          <w:lang w:val="en-US"/>
        </w:rPr>
      </w:pPr>
      <w:r w:rsidRPr="00B53D58">
        <w:rPr>
          <w:rFonts w:cstheme="minorHAnsi"/>
          <w:lang w:val="en-US"/>
        </w:rPr>
        <w:t>P. 30: “referred to in the supplementary file”: Again</w:t>
      </w:r>
      <w:r w:rsidR="006D6B58" w:rsidRPr="00B53D58">
        <w:rPr>
          <w:rFonts w:cstheme="minorHAnsi"/>
          <w:lang w:val="en-US"/>
        </w:rPr>
        <w:t>,</w:t>
      </w:r>
      <w:r w:rsidRPr="00B53D58">
        <w:rPr>
          <w:rFonts w:cstheme="minorHAnsi"/>
          <w:lang w:val="en-US"/>
        </w:rPr>
        <w:t xml:space="preserve"> and also for all further cases, please indicate which file, which page, etc.</w:t>
      </w:r>
    </w:p>
    <w:p w14:paraId="1D3743C9" w14:textId="47D2233C" w:rsidR="002F486B" w:rsidRPr="00B53D58" w:rsidRDefault="00293602" w:rsidP="009E4F7B">
      <w:pPr>
        <w:pStyle w:val="Listenabsatz"/>
        <w:numPr>
          <w:ilvl w:val="0"/>
          <w:numId w:val="7"/>
        </w:numPr>
        <w:rPr>
          <w:rFonts w:cstheme="minorHAnsi"/>
          <w:lang w:val="en-US"/>
        </w:rPr>
      </w:pPr>
      <w:r w:rsidRPr="00B53D58">
        <w:rPr>
          <w:rFonts w:cstheme="minorHAnsi"/>
          <w:lang w:val="en-US"/>
        </w:rPr>
        <w:t xml:space="preserve">P. 42 l. 15: </w:t>
      </w:r>
      <w:r w:rsidR="0037063E" w:rsidRPr="00B53D58">
        <w:rPr>
          <w:rFonts w:cstheme="minorHAnsi"/>
          <w:lang w:val="en-US"/>
        </w:rPr>
        <w:t xml:space="preserve">Please </w:t>
      </w:r>
      <w:r w:rsidRPr="00B53D58">
        <w:rPr>
          <w:rFonts w:cstheme="minorHAnsi"/>
          <w:lang w:val="en-US"/>
        </w:rPr>
        <w:t xml:space="preserve">also </w:t>
      </w:r>
      <w:r w:rsidR="0037063E" w:rsidRPr="00B53D58">
        <w:rPr>
          <w:rFonts w:cstheme="minorHAnsi"/>
          <w:lang w:val="en-US"/>
        </w:rPr>
        <w:t xml:space="preserve">indicate </w:t>
      </w:r>
      <w:r w:rsidRPr="00B53D58">
        <w:rPr>
          <w:rFonts w:cstheme="minorHAnsi"/>
          <w:lang w:val="en-US"/>
        </w:rPr>
        <w:t xml:space="preserve">what other </w:t>
      </w:r>
      <w:r w:rsidR="0037063E" w:rsidRPr="00B53D58">
        <w:rPr>
          <w:rFonts w:cstheme="minorHAnsi"/>
          <w:lang w:val="en-US"/>
        </w:rPr>
        <w:t xml:space="preserve">software </w:t>
      </w:r>
      <w:r w:rsidRPr="00B53D58">
        <w:rPr>
          <w:rFonts w:cstheme="minorHAnsi"/>
          <w:lang w:val="en-US"/>
        </w:rPr>
        <w:t>and versions you used (</w:t>
      </w:r>
      <w:r w:rsidR="006D6B58" w:rsidRPr="00B53D58">
        <w:rPr>
          <w:rFonts w:cstheme="minorHAnsi"/>
          <w:lang w:val="en-US"/>
        </w:rPr>
        <w:t xml:space="preserve">e.g., esc and </w:t>
      </w:r>
      <w:proofErr w:type="spellStart"/>
      <w:r w:rsidR="006D6B58" w:rsidRPr="00B53D58">
        <w:rPr>
          <w:rFonts w:cstheme="minorHAnsi"/>
          <w:lang w:val="en-US"/>
        </w:rPr>
        <w:t>powerAnal</w:t>
      </w:r>
      <w:r w:rsidR="00B53D58">
        <w:rPr>
          <w:rFonts w:cstheme="minorHAnsi"/>
          <w:lang w:val="en-US"/>
        </w:rPr>
        <w:t>y</w:t>
      </w:r>
      <w:r w:rsidR="006D6B58" w:rsidRPr="00B53D58">
        <w:rPr>
          <w:rFonts w:cstheme="minorHAnsi"/>
          <w:lang w:val="en-US"/>
        </w:rPr>
        <w:t>sis</w:t>
      </w:r>
      <w:proofErr w:type="spellEnd"/>
      <w:r w:rsidR="006D6B58" w:rsidRPr="00B53D58">
        <w:rPr>
          <w:rFonts w:cstheme="minorHAnsi"/>
          <w:lang w:val="en-US"/>
        </w:rPr>
        <w:t xml:space="preserve"> packages and R</w:t>
      </w:r>
      <w:r w:rsidRPr="00B53D58">
        <w:rPr>
          <w:rFonts w:cstheme="minorHAnsi"/>
          <w:lang w:val="en-US"/>
        </w:rPr>
        <w:t xml:space="preserve">) </w:t>
      </w:r>
      <w:r w:rsidR="0037063E" w:rsidRPr="00B53D58">
        <w:rPr>
          <w:rFonts w:cstheme="minorHAnsi"/>
          <w:lang w:val="en-US"/>
        </w:rPr>
        <w:t xml:space="preserve">and cite </w:t>
      </w:r>
      <w:r w:rsidRPr="00B53D58">
        <w:rPr>
          <w:rFonts w:cstheme="minorHAnsi"/>
          <w:lang w:val="en-US"/>
        </w:rPr>
        <w:t>it</w:t>
      </w:r>
      <w:r w:rsidR="0037063E" w:rsidRPr="00B53D58">
        <w:rPr>
          <w:rFonts w:cstheme="minorHAnsi"/>
          <w:lang w:val="en-US"/>
        </w:rPr>
        <w:t>.</w:t>
      </w:r>
    </w:p>
    <w:p w14:paraId="0ADEA806" w14:textId="77777777" w:rsidR="00666C62" w:rsidRPr="00B53D58" w:rsidRDefault="00293602" w:rsidP="009E4F7B">
      <w:pPr>
        <w:pStyle w:val="Listenabsatz"/>
        <w:numPr>
          <w:ilvl w:val="0"/>
          <w:numId w:val="7"/>
        </w:numPr>
        <w:rPr>
          <w:rFonts w:cstheme="minorHAnsi"/>
          <w:lang w:val="en-US"/>
        </w:rPr>
      </w:pPr>
      <w:r w:rsidRPr="00B53D58">
        <w:rPr>
          <w:rFonts w:cstheme="minorHAnsi"/>
          <w:lang w:val="en-US"/>
        </w:rPr>
        <w:t xml:space="preserve">P. 47 l. 31: </w:t>
      </w:r>
    </w:p>
    <w:p w14:paraId="6FFD3B3E" w14:textId="7581414D" w:rsidR="009E3C61" w:rsidRPr="00B53D58" w:rsidRDefault="00293602" w:rsidP="00666C62">
      <w:pPr>
        <w:pStyle w:val="Listenabsatz"/>
        <w:numPr>
          <w:ilvl w:val="1"/>
          <w:numId w:val="5"/>
        </w:numPr>
        <w:rPr>
          <w:rFonts w:cstheme="minorHAnsi"/>
          <w:lang w:val="en-US"/>
        </w:rPr>
      </w:pPr>
      <w:r w:rsidRPr="00B53D58">
        <w:rPr>
          <w:rFonts w:cstheme="minorHAnsi"/>
          <w:lang w:val="en-US"/>
        </w:rPr>
        <w:t>I recommend that you first report whether the items are intercorrelated (ideally some reliability analysis would be informative, but I am not sure whether your incomplete design allows for that</w:t>
      </w:r>
      <w:r w:rsidR="00666C62" w:rsidRPr="00B53D58">
        <w:rPr>
          <w:rFonts w:cstheme="minorHAnsi"/>
          <w:lang w:val="en-US"/>
        </w:rPr>
        <w:t>; section “Associations and Comparisons Between Problems</w:t>
      </w:r>
      <w:r w:rsidRPr="00B53D58">
        <w:rPr>
          <w:rFonts w:cstheme="minorHAnsi"/>
          <w:lang w:val="en-US"/>
        </w:rPr>
        <w:t>). Because if the problems are not correlated, they cannot be expected to be correlated with anything else (reliability is necessary for validity).</w:t>
      </w:r>
    </w:p>
    <w:p w14:paraId="39C2B7E1" w14:textId="2997E5D6" w:rsidR="00666C62" w:rsidRPr="00B53D58" w:rsidRDefault="00666C62" w:rsidP="00666C62">
      <w:pPr>
        <w:pStyle w:val="Listenabsatz"/>
        <w:numPr>
          <w:ilvl w:val="1"/>
          <w:numId w:val="5"/>
        </w:numPr>
        <w:rPr>
          <w:rFonts w:cstheme="minorHAnsi"/>
          <w:lang w:val="en-US"/>
        </w:rPr>
      </w:pPr>
      <w:r w:rsidRPr="00B53D58">
        <w:rPr>
          <w:rFonts w:cstheme="minorHAnsi"/>
          <w:lang w:val="en-US"/>
        </w:rPr>
        <w:t>What are the results if you stick to the preregistration? Have you calculated them and can refer to them somewhere (supplements, footnote)?</w:t>
      </w:r>
    </w:p>
    <w:p w14:paraId="40E10B79" w14:textId="29CEEBC3" w:rsidR="00293602" w:rsidRPr="00B53D58" w:rsidRDefault="00666C62" w:rsidP="009E4F7B">
      <w:pPr>
        <w:pStyle w:val="Listenabsatz"/>
        <w:numPr>
          <w:ilvl w:val="0"/>
          <w:numId w:val="7"/>
        </w:numPr>
        <w:rPr>
          <w:rFonts w:cstheme="minorHAnsi"/>
          <w:lang w:val="en-US"/>
        </w:rPr>
      </w:pPr>
      <w:r w:rsidRPr="00B53D58">
        <w:rPr>
          <w:rFonts w:cstheme="minorHAnsi"/>
          <w:lang w:val="en-US"/>
        </w:rPr>
        <w:t>Can you please list at some point in the manuscript all deviations from the preregistration and discuss why you deviated and how they affected the results?</w:t>
      </w:r>
    </w:p>
    <w:p w14:paraId="4157B491" w14:textId="16687C9B" w:rsidR="00BD5D6D" w:rsidRDefault="00666C62" w:rsidP="009E4F7B">
      <w:pPr>
        <w:pStyle w:val="Listenabsatz"/>
        <w:numPr>
          <w:ilvl w:val="0"/>
          <w:numId w:val="7"/>
        </w:numPr>
        <w:rPr>
          <w:rFonts w:cstheme="minorHAnsi"/>
          <w:lang w:val="en-US"/>
        </w:rPr>
      </w:pPr>
      <w:r w:rsidRPr="00B53D58">
        <w:rPr>
          <w:rFonts w:cstheme="minorHAnsi"/>
          <w:lang w:val="en-US"/>
        </w:rPr>
        <w:t>I think that you could cluster the problems using actual clustering analysis instead of visual inspection of pairwise comparisons. I also think that this might be beyond the scope of this manuscript.</w:t>
      </w:r>
      <w:r w:rsidR="00BD5D6D" w:rsidRPr="00B53D58">
        <w:rPr>
          <w:rFonts w:cstheme="minorHAnsi"/>
          <w:lang w:val="en-US"/>
        </w:rPr>
        <w:t xml:space="preserve"> Nevertheless, I like your suggestion to cluster these problems very much.</w:t>
      </w:r>
    </w:p>
    <w:p w14:paraId="4180F896" w14:textId="410C7A02" w:rsidR="008C6637" w:rsidRPr="00B53D58" w:rsidRDefault="008C6637" w:rsidP="009E4F7B">
      <w:pPr>
        <w:pStyle w:val="Listenabsatz"/>
        <w:numPr>
          <w:ilvl w:val="0"/>
          <w:numId w:val="7"/>
        </w:numPr>
        <w:rPr>
          <w:rFonts w:cstheme="minorHAnsi"/>
          <w:lang w:val="en-US"/>
        </w:rPr>
      </w:pPr>
      <w:r>
        <w:rPr>
          <w:rFonts w:cstheme="minorHAnsi"/>
          <w:lang w:val="en-US"/>
        </w:rPr>
        <w:t>I am unsure about this but the title looks a bit odd to me (English is not my mother tongue). My unbinding suggestion is: “Revisiting representativeness heuristics: Replication and extensions of nine classic experiments…”.</w:t>
      </w:r>
    </w:p>
    <w:p w14:paraId="6313225B" w14:textId="1D9DD7D6" w:rsidR="009E4F7B" w:rsidRDefault="009E4F7B" w:rsidP="009E4F7B">
      <w:pPr>
        <w:pStyle w:val="Listenabsatz"/>
        <w:numPr>
          <w:ilvl w:val="0"/>
          <w:numId w:val="7"/>
        </w:numPr>
        <w:rPr>
          <w:rFonts w:cstheme="minorHAnsi"/>
          <w:lang w:val="en-US"/>
        </w:rPr>
      </w:pPr>
      <w:r w:rsidRPr="00B53D58">
        <w:rPr>
          <w:rFonts w:cstheme="minorHAnsi"/>
          <w:lang w:val="en-US"/>
        </w:rPr>
        <w:t xml:space="preserve">Data and code: </w:t>
      </w:r>
    </w:p>
    <w:p w14:paraId="4B6DE59D" w14:textId="0ACD64E8" w:rsidR="0030187C" w:rsidRDefault="0030187C" w:rsidP="0030187C">
      <w:pPr>
        <w:pStyle w:val="Listenabsatz"/>
        <w:numPr>
          <w:ilvl w:val="1"/>
          <w:numId w:val="7"/>
        </w:numPr>
        <w:rPr>
          <w:rFonts w:cstheme="minorHAnsi"/>
          <w:lang w:val="en-US"/>
        </w:rPr>
      </w:pPr>
      <w:r>
        <w:rPr>
          <w:rFonts w:cstheme="minorHAnsi"/>
          <w:lang w:val="en-US"/>
        </w:rPr>
        <w:t>You saved the raw data in .sav and processed data in .csv format. Is there a reason why you went with the SPSS-format in the former case? If not, can you please also provide raw data in a non-proprietary format (e.g., also .csv)?</w:t>
      </w:r>
    </w:p>
    <w:p w14:paraId="195A793A" w14:textId="6BE3C05F" w:rsidR="00857F63" w:rsidRPr="00857F63" w:rsidRDefault="0030187C" w:rsidP="00857F63">
      <w:pPr>
        <w:pStyle w:val="Listenabsatz"/>
        <w:numPr>
          <w:ilvl w:val="1"/>
          <w:numId w:val="7"/>
        </w:numPr>
        <w:rPr>
          <w:rFonts w:ascii="Consolas" w:hAnsi="Consolas" w:cstheme="minorHAnsi"/>
          <w:lang w:val="en-US"/>
        </w:rPr>
      </w:pPr>
      <w:r>
        <w:rPr>
          <w:rFonts w:cstheme="minorHAnsi"/>
          <w:lang w:val="en-US"/>
        </w:rPr>
        <w:t>I could not knit the .</w:t>
      </w:r>
      <w:proofErr w:type="spellStart"/>
      <w:r>
        <w:rPr>
          <w:rFonts w:cstheme="minorHAnsi"/>
          <w:lang w:val="en-US"/>
        </w:rPr>
        <w:t>Rmd</w:t>
      </w:r>
      <w:proofErr w:type="spellEnd"/>
      <w:r>
        <w:rPr>
          <w:rFonts w:cstheme="minorHAnsi"/>
          <w:lang w:val="en-US"/>
        </w:rPr>
        <w:t xml:space="preserve"> file (KT1972replicatoin_v7-</w:t>
      </w:r>
      <w:proofErr w:type="gramStart"/>
      <w:r>
        <w:rPr>
          <w:rFonts w:cstheme="minorHAnsi"/>
          <w:lang w:val="en-US"/>
        </w:rPr>
        <w:t>L.Rmd</w:t>
      </w:r>
      <w:proofErr w:type="gramEnd"/>
      <w:r>
        <w:rPr>
          <w:rFonts w:cstheme="minorHAnsi"/>
          <w:lang w:val="en-US"/>
        </w:rPr>
        <w:t>). I downloaded the file and put it in the same directory as the raw dataset</w:t>
      </w:r>
      <w:r w:rsidR="00857F63">
        <w:rPr>
          <w:rFonts w:cstheme="minorHAnsi"/>
          <w:lang w:val="en-US"/>
        </w:rPr>
        <w:t xml:space="preserve"> (“Kahneman &amp; Tversky-1972…sav”). Here is the render output. Can you please fix this or explain in the README file how to avoid this error? Due to this error, I did not check any of the </w:t>
      </w:r>
      <w:r w:rsidR="00857F63">
        <w:rPr>
          <w:rFonts w:cstheme="minorHAnsi"/>
          <w:lang w:val="en-US"/>
        </w:rPr>
        <w:lastRenderedPageBreak/>
        <w:t>results and calculations.</w:t>
      </w:r>
      <w:r w:rsidR="00857F63">
        <w:rPr>
          <w:rFonts w:cstheme="minorHAnsi"/>
          <w:lang w:val="en-US"/>
        </w:rPr>
        <w:br/>
      </w:r>
      <w:r w:rsidR="00857F63" w:rsidRPr="00857F63">
        <w:rPr>
          <w:rFonts w:ascii="Consolas" w:hAnsi="Consolas" w:cstheme="minorHAnsi"/>
          <w:lang w:val="en-US"/>
        </w:rPr>
        <w:br/>
      </w:r>
      <w:r w:rsidR="00857F63" w:rsidRPr="00857F63">
        <w:rPr>
          <w:rFonts w:ascii="Consolas" w:hAnsi="Consolas" w:cstheme="minorHAnsi"/>
          <w:lang w:val="en-US"/>
        </w:rPr>
        <w:t>processing file: KT1972replication_v6-</w:t>
      </w:r>
      <w:proofErr w:type="gramStart"/>
      <w:r w:rsidR="00857F63" w:rsidRPr="00857F63">
        <w:rPr>
          <w:rFonts w:ascii="Consolas" w:hAnsi="Consolas" w:cstheme="minorHAnsi"/>
          <w:lang w:val="en-US"/>
        </w:rPr>
        <w:t>L.Rmd</w:t>
      </w:r>
      <w:proofErr w:type="gramEnd"/>
    </w:p>
    <w:p w14:paraId="3EE97592" w14:textId="77777777" w:rsidR="00857F63" w:rsidRPr="00857F63" w:rsidRDefault="00857F63" w:rsidP="00857F63">
      <w:pPr>
        <w:ind w:left="1080"/>
        <w:rPr>
          <w:rFonts w:ascii="Consolas" w:hAnsi="Consolas" w:cstheme="minorHAnsi"/>
          <w:lang w:val="en-US"/>
        </w:rPr>
      </w:pPr>
      <w:r w:rsidRPr="00857F63">
        <w:rPr>
          <w:rFonts w:ascii="Consolas" w:hAnsi="Consolas" w:cstheme="minorHAnsi"/>
          <w:lang w:val="en-US"/>
        </w:rPr>
        <w:t xml:space="preserve">  |..                                  |   5% [packages]                       </w:t>
      </w:r>
    </w:p>
    <w:p w14:paraId="1D50312A" w14:textId="77777777" w:rsidR="00857F63" w:rsidRPr="00857F63" w:rsidRDefault="00857F63" w:rsidP="00857F63">
      <w:pPr>
        <w:ind w:left="1080"/>
        <w:rPr>
          <w:rFonts w:ascii="Consolas" w:hAnsi="Consolas" w:cstheme="minorHAnsi"/>
          <w:lang w:val="en-US"/>
        </w:rPr>
      </w:pPr>
      <w:r w:rsidRPr="00857F63">
        <w:rPr>
          <w:rFonts w:ascii="Consolas" w:hAnsi="Consolas" w:cstheme="minorHAnsi"/>
          <w:lang w:val="en-US"/>
        </w:rPr>
        <w:t>Quitting from lines 32-50 [packages] (KT1972replication_v6-</w:t>
      </w:r>
      <w:proofErr w:type="gramStart"/>
      <w:r w:rsidRPr="00857F63">
        <w:rPr>
          <w:rFonts w:ascii="Consolas" w:hAnsi="Consolas" w:cstheme="minorHAnsi"/>
          <w:lang w:val="en-US"/>
        </w:rPr>
        <w:t>L.Rmd</w:t>
      </w:r>
      <w:proofErr w:type="gramEnd"/>
      <w:r w:rsidRPr="00857F63">
        <w:rPr>
          <w:rFonts w:ascii="Consolas" w:hAnsi="Consolas" w:cstheme="minorHAnsi"/>
          <w:lang w:val="en-US"/>
        </w:rPr>
        <w:t>)</w:t>
      </w:r>
    </w:p>
    <w:p w14:paraId="287AEAE8" w14:textId="77777777" w:rsidR="00857F63" w:rsidRPr="00857F63" w:rsidRDefault="00857F63" w:rsidP="00857F63">
      <w:pPr>
        <w:ind w:left="1080"/>
        <w:rPr>
          <w:rFonts w:ascii="Consolas" w:hAnsi="Consolas" w:cstheme="minorHAnsi"/>
          <w:lang w:val="en-US"/>
        </w:rPr>
      </w:pPr>
      <w:r w:rsidRPr="00857F63">
        <w:rPr>
          <w:rFonts w:ascii="Consolas" w:hAnsi="Consolas" w:cstheme="minorHAnsi"/>
          <w:lang w:val="en-US"/>
        </w:rPr>
        <w:t xml:space="preserve">                                                                                                                            </w:t>
      </w:r>
    </w:p>
    <w:p w14:paraId="0E92872C" w14:textId="77777777" w:rsidR="00857F63" w:rsidRPr="00857F63" w:rsidRDefault="00857F63" w:rsidP="00857F63">
      <w:pPr>
        <w:ind w:left="1080"/>
        <w:rPr>
          <w:rFonts w:ascii="Consolas" w:hAnsi="Consolas" w:cstheme="minorHAnsi"/>
          <w:lang w:val="en-US"/>
        </w:rPr>
      </w:pPr>
      <w:r w:rsidRPr="00857F63">
        <w:rPr>
          <w:rFonts w:ascii="Consolas" w:hAnsi="Consolas" w:cstheme="minorHAnsi"/>
          <w:lang w:val="en-US"/>
        </w:rPr>
        <w:t>Error in `</w:t>
      </w:r>
      <w:proofErr w:type="gramStart"/>
      <w:r w:rsidRPr="00857F63">
        <w:rPr>
          <w:rFonts w:ascii="Consolas" w:hAnsi="Consolas" w:cstheme="minorHAnsi"/>
          <w:lang w:val="en-US"/>
        </w:rPr>
        <w:t>contrib.url(</w:t>
      </w:r>
      <w:proofErr w:type="gramEnd"/>
      <w:r w:rsidRPr="00857F63">
        <w:rPr>
          <w:rFonts w:ascii="Consolas" w:hAnsi="Consolas" w:cstheme="minorHAnsi"/>
          <w:lang w:val="en-US"/>
        </w:rPr>
        <w:t>)`:</w:t>
      </w:r>
    </w:p>
    <w:p w14:paraId="26586200" w14:textId="29230212" w:rsidR="00857F63" w:rsidRPr="00857F63" w:rsidRDefault="00857F63" w:rsidP="00857F63">
      <w:pPr>
        <w:ind w:left="1080"/>
        <w:rPr>
          <w:rFonts w:ascii="Consolas" w:hAnsi="Consolas" w:cstheme="minorHAnsi"/>
        </w:rPr>
      </w:pPr>
      <w:r w:rsidRPr="00857F63">
        <w:rPr>
          <w:rFonts w:ascii="Consolas" w:hAnsi="Consolas" w:cstheme="minorHAnsi"/>
        </w:rPr>
        <w:t>! versuche CRAN ohne einen Spiegelserver zu nutzen</w:t>
      </w:r>
      <w:r>
        <w:rPr>
          <w:rFonts w:ascii="Consolas" w:hAnsi="Consolas" w:cstheme="minorHAnsi"/>
        </w:rPr>
        <w:t xml:space="preserve"> [</w:t>
      </w:r>
      <w:proofErr w:type="spellStart"/>
      <w:r>
        <w:rPr>
          <w:rFonts w:ascii="Consolas" w:hAnsi="Consolas" w:cstheme="minorHAnsi"/>
        </w:rPr>
        <w:t>engl</w:t>
      </w:r>
      <w:proofErr w:type="spellEnd"/>
      <w:r>
        <w:rPr>
          <w:rFonts w:ascii="Consolas" w:hAnsi="Consolas" w:cstheme="minorHAnsi"/>
        </w:rPr>
        <w:t xml:space="preserve">: </w:t>
      </w:r>
      <w:proofErr w:type="spellStart"/>
      <w:r>
        <w:rPr>
          <w:rFonts w:ascii="Consolas" w:hAnsi="Consolas" w:cstheme="minorHAnsi"/>
        </w:rPr>
        <w:t>trying</w:t>
      </w:r>
      <w:proofErr w:type="spellEnd"/>
      <w:r>
        <w:rPr>
          <w:rFonts w:ascii="Consolas" w:hAnsi="Consolas" w:cstheme="minorHAnsi"/>
        </w:rPr>
        <w:t xml:space="preserve"> </w:t>
      </w:r>
      <w:proofErr w:type="spellStart"/>
      <w:r>
        <w:rPr>
          <w:rFonts w:ascii="Consolas" w:hAnsi="Consolas" w:cstheme="minorHAnsi"/>
        </w:rPr>
        <w:t>to</w:t>
      </w:r>
      <w:proofErr w:type="spellEnd"/>
      <w:r>
        <w:rPr>
          <w:rFonts w:ascii="Consolas" w:hAnsi="Consolas" w:cstheme="minorHAnsi"/>
        </w:rPr>
        <w:t xml:space="preserve"> </w:t>
      </w:r>
      <w:proofErr w:type="spellStart"/>
      <w:r>
        <w:rPr>
          <w:rFonts w:ascii="Consolas" w:hAnsi="Consolas" w:cstheme="minorHAnsi"/>
        </w:rPr>
        <w:t>reach</w:t>
      </w:r>
      <w:proofErr w:type="spellEnd"/>
      <w:r>
        <w:rPr>
          <w:rFonts w:ascii="Consolas" w:hAnsi="Consolas" w:cstheme="minorHAnsi"/>
        </w:rPr>
        <w:t xml:space="preserve"> CRAN </w:t>
      </w:r>
      <w:proofErr w:type="spellStart"/>
      <w:r>
        <w:rPr>
          <w:rFonts w:ascii="Consolas" w:hAnsi="Consolas" w:cstheme="minorHAnsi"/>
        </w:rPr>
        <w:t>without</w:t>
      </w:r>
      <w:proofErr w:type="spellEnd"/>
      <w:r>
        <w:rPr>
          <w:rFonts w:ascii="Consolas" w:hAnsi="Consolas" w:cstheme="minorHAnsi"/>
        </w:rPr>
        <w:t xml:space="preserve"> a </w:t>
      </w:r>
      <w:proofErr w:type="spellStart"/>
      <w:r>
        <w:rPr>
          <w:rFonts w:ascii="Consolas" w:hAnsi="Consolas" w:cstheme="minorHAnsi"/>
        </w:rPr>
        <w:t>mirror</w:t>
      </w:r>
      <w:proofErr w:type="spellEnd"/>
      <w:r>
        <w:rPr>
          <w:rFonts w:ascii="Consolas" w:hAnsi="Consolas" w:cstheme="minorHAnsi"/>
        </w:rPr>
        <w:t xml:space="preserve"> </w:t>
      </w:r>
      <w:proofErr w:type="spellStart"/>
      <w:r>
        <w:rPr>
          <w:rFonts w:ascii="Consolas" w:hAnsi="Consolas" w:cstheme="minorHAnsi"/>
        </w:rPr>
        <w:t>server</w:t>
      </w:r>
      <w:proofErr w:type="spellEnd"/>
      <w:r>
        <w:rPr>
          <w:rFonts w:ascii="Consolas" w:hAnsi="Consolas" w:cstheme="minorHAnsi"/>
        </w:rPr>
        <w:t>]</w:t>
      </w:r>
    </w:p>
    <w:p w14:paraId="27B46AA0" w14:textId="77777777" w:rsidR="00857F63" w:rsidRPr="00857F63" w:rsidRDefault="00857F63" w:rsidP="00857F63">
      <w:pPr>
        <w:ind w:left="1080"/>
        <w:rPr>
          <w:rFonts w:ascii="Consolas" w:hAnsi="Consolas" w:cstheme="minorHAnsi"/>
          <w:lang w:val="en-US"/>
        </w:rPr>
      </w:pPr>
      <w:proofErr w:type="spellStart"/>
      <w:r w:rsidRPr="00857F63">
        <w:rPr>
          <w:rFonts w:ascii="Consolas" w:hAnsi="Consolas" w:cstheme="minorHAnsi"/>
          <w:lang w:val="en-US"/>
        </w:rPr>
        <w:t>Backtrace</w:t>
      </w:r>
      <w:proofErr w:type="spellEnd"/>
      <w:r w:rsidRPr="00857F63">
        <w:rPr>
          <w:rFonts w:ascii="Consolas" w:hAnsi="Consolas" w:cstheme="minorHAnsi"/>
          <w:lang w:val="en-US"/>
        </w:rPr>
        <w:t>:</w:t>
      </w:r>
    </w:p>
    <w:p w14:paraId="4F6B40AF" w14:textId="77777777" w:rsidR="00857F63" w:rsidRPr="00857F63" w:rsidRDefault="00857F63" w:rsidP="00857F63">
      <w:pPr>
        <w:ind w:left="1080"/>
        <w:rPr>
          <w:rFonts w:ascii="Consolas" w:hAnsi="Consolas" w:cstheme="minorHAnsi"/>
          <w:lang w:val="en-US"/>
        </w:rPr>
      </w:pPr>
      <w:r w:rsidRPr="00857F63">
        <w:rPr>
          <w:rFonts w:ascii="Consolas" w:hAnsi="Consolas" w:cstheme="minorHAnsi"/>
          <w:lang w:val="en-US"/>
        </w:rPr>
        <w:t xml:space="preserve"> 1. </w:t>
      </w:r>
      <w:proofErr w:type="spellStart"/>
      <w:proofErr w:type="gramStart"/>
      <w:r w:rsidRPr="00857F63">
        <w:rPr>
          <w:rFonts w:ascii="Consolas" w:hAnsi="Consolas" w:cstheme="minorHAnsi"/>
          <w:lang w:val="en-US"/>
        </w:rPr>
        <w:t>utils</w:t>
      </w:r>
      <w:proofErr w:type="spellEnd"/>
      <w:r w:rsidRPr="00857F63">
        <w:rPr>
          <w:rFonts w:ascii="Consolas" w:hAnsi="Consolas" w:cstheme="minorHAnsi"/>
          <w:lang w:val="en-US"/>
        </w:rPr>
        <w:t>::</w:t>
      </w:r>
      <w:proofErr w:type="spellStart"/>
      <w:proofErr w:type="gramEnd"/>
      <w:r w:rsidRPr="00857F63">
        <w:rPr>
          <w:rFonts w:ascii="Consolas" w:hAnsi="Consolas" w:cstheme="minorHAnsi"/>
          <w:lang w:val="en-US"/>
        </w:rPr>
        <w:t>install.packages</w:t>
      </w:r>
      <w:proofErr w:type="spellEnd"/>
      <w:r w:rsidRPr="00857F63">
        <w:rPr>
          <w:rFonts w:ascii="Consolas" w:hAnsi="Consolas" w:cstheme="minorHAnsi"/>
          <w:lang w:val="en-US"/>
        </w:rPr>
        <w:t>(</w:t>
      </w:r>
      <w:proofErr w:type="spellStart"/>
      <w:r w:rsidRPr="00857F63">
        <w:rPr>
          <w:rFonts w:ascii="Consolas" w:hAnsi="Consolas" w:cstheme="minorHAnsi"/>
          <w:lang w:val="en-US"/>
        </w:rPr>
        <w:t>new.pkgs</w:t>
      </w:r>
      <w:proofErr w:type="spellEnd"/>
      <w:r w:rsidRPr="00857F63">
        <w:rPr>
          <w:rFonts w:ascii="Consolas" w:hAnsi="Consolas" w:cstheme="minorHAnsi"/>
          <w:lang w:val="en-US"/>
        </w:rPr>
        <w:t>, dependencies = TRUE)</w:t>
      </w:r>
    </w:p>
    <w:p w14:paraId="609D5B21" w14:textId="77777777" w:rsidR="00857F63" w:rsidRPr="00857F63" w:rsidRDefault="00857F63" w:rsidP="00857F63">
      <w:pPr>
        <w:ind w:left="1080"/>
        <w:rPr>
          <w:rFonts w:ascii="Consolas" w:hAnsi="Consolas" w:cstheme="minorHAnsi"/>
          <w:lang w:val="en-US"/>
        </w:rPr>
      </w:pPr>
      <w:r w:rsidRPr="00857F63">
        <w:rPr>
          <w:rFonts w:ascii="Consolas" w:hAnsi="Consolas" w:cstheme="minorHAnsi"/>
          <w:lang w:val="en-US"/>
        </w:rPr>
        <w:t xml:space="preserve"> 2. </w:t>
      </w:r>
      <w:proofErr w:type="spellStart"/>
      <w:proofErr w:type="gramStart"/>
      <w:r w:rsidRPr="00857F63">
        <w:rPr>
          <w:rFonts w:ascii="Consolas" w:hAnsi="Consolas" w:cstheme="minorHAnsi"/>
          <w:lang w:val="en-US"/>
        </w:rPr>
        <w:t>utils</w:t>
      </w:r>
      <w:proofErr w:type="spellEnd"/>
      <w:r w:rsidRPr="00857F63">
        <w:rPr>
          <w:rFonts w:ascii="Consolas" w:hAnsi="Consolas" w:cstheme="minorHAnsi"/>
          <w:lang w:val="en-US"/>
        </w:rPr>
        <w:t>::</w:t>
      </w:r>
      <w:proofErr w:type="gramEnd"/>
      <w:r w:rsidRPr="00857F63">
        <w:rPr>
          <w:rFonts w:ascii="Consolas" w:hAnsi="Consolas" w:cstheme="minorHAnsi"/>
          <w:lang w:val="en-US"/>
        </w:rPr>
        <w:t>contrib.url(repos, "source")</w:t>
      </w:r>
    </w:p>
    <w:p w14:paraId="04A4C012" w14:textId="68915146" w:rsidR="0030187C" w:rsidRPr="00857F63" w:rsidRDefault="00857F63" w:rsidP="00857F63">
      <w:pPr>
        <w:ind w:left="1080"/>
        <w:rPr>
          <w:rFonts w:ascii="Consolas" w:hAnsi="Consolas" w:cstheme="minorHAnsi"/>
        </w:rPr>
      </w:pPr>
      <w:r w:rsidRPr="00857F63">
        <w:rPr>
          <w:rFonts w:ascii="Consolas" w:hAnsi="Consolas" w:cstheme="minorHAnsi"/>
        </w:rPr>
        <w:t>Ausführung angehalten</w:t>
      </w:r>
      <w:r w:rsidRPr="00857F63">
        <w:rPr>
          <w:rFonts w:ascii="Consolas" w:hAnsi="Consolas" w:cstheme="minorHAnsi"/>
        </w:rPr>
        <w:t xml:space="preserve"> [</w:t>
      </w:r>
      <w:proofErr w:type="spellStart"/>
      <w:r w:rsidRPr="00857F63">
        <w:rPr>
          <w:rFonts w:ascii="Consolas" w:hAnsi="Consolas" w:cstheme="minorHAnsi"/>
        </w:rPr>
        <w:t>engl</w:t>
      </w:r>
      <w:proofErr w:type="spellEnd"/>
      <w:r w:rsidRPr="00857F63">
        <w:rPr>
          <w:rFonts w:ascii="Consolas" w:hAnsi="Consolas" w:cstheme="minorHAnsi"/>
        </w:rPr>
        <w:t xml:space="preserve">: </w:t>
      </w:r>
      <w:proofErr w:type="spellStart"/>
      <w:r w:rsidRPr="00857F63">
        <w:rPr>
          <w:rFonts w:ascii="Consolas" w:hAnsi="Consolas" w:cstheme="minorHAnsi"/>
        </w:rPr>
        <w:t>execution</w:t>
      </w:r>
      <w:proofErr w:type="spellEnd"/>
      <w:r w:rsidRPr="00857F63">
        <w:rPr>
          <w:rFonts w:ascii="Consolas" w:hAnsi="Consolas" w:cstheme="minorHAnsi"/>
        </w:rPr>
        <w:t xml:space="preserve"> </w:t>
      </w:r>
      <w:proofErr w:type="spellStart"/>
      <w:r w:rsidRPr="00857F63">
        <w:rPr>
          <w:rFonts w:ascii="Consolas" w:hAnsi="Consolas" w:cstheme="minorHAnsi"/>
        </w:rPr>
        <w:t>s</w:t>
      </w:r>
      <w:r>
        <w:rPr>
          <w:rFonts w:ascii="Consolas" w:hAnsi="Consolas" w:cstheme="minorHAnsi"/>
        </w:rPr>
        <w:t>topped</w:t>
      </w:r>
      <w:proofErr w:type="spellEnd"/>
      <w:r>
        <w:rPr>
          <w:rFonts w:ascii="Consolas" w:hAnsi="Consolas" w:cstheme="minorHAnsi"/>
        </w:rPr>
        <w:t>]</w:t>
      </w:r>
    </w:p>
    <w:p w14:paraId="28E4BB8D" w14:textId="13DD961D" w:rsidR="008C6637" w:rsidRPr="008C6637" w:rsidRDefault="008C6637" w:rsidP="008C6637">
      <w:pPr>
        <w:pStyle w:val="Listenabsatz"/>
        <w:numPr>
          <w:ilvl w:val="0"/>
          <w:numId w:val="7"/>
        </w:numPr>
        <w:rPr>
          <w:rFonts w:cstheme="minorHAnsi"/>
          <w:lang w:val="en-US"/>
        </w:rPr>
      </w:pPr>
      <w:r w:rsidRPr="008C6637">
        <w:rPr>
          <w:rFonts w:cstheme="minorHAnsi"/>
          <w:lang w:val="en-US"/>
        </w:rPr>
        <w:t>I saw that you h</w:t>
      </w:r>
      <w:r>
        <w:rPr>
          <w:rFonts w:cstheme="minorHAnsi"/>
          <w:lang w:val="en-US"/>
        </w:rPr>
        <w:t>ave published the pre-print already. I suggest that you also publish the accepted version of the manuscript as a pre-print as the journal is not a diamond open access journal (</w:t>
      </w:r>
      <w:r>
        <w:rPr>
          <w:rFonts w:cstheme="minorHAnsi"/>
          <w:lang w:val="en-US"/>
        </w:rPr>
        <w:t xml:space="preserve">see </w:t>
      </w:r>
      <w:hyperlink r:id="rId7" w:history="1">
        <w:r w:rsidRPr="008F2483">
          <w:rPr>
            <w:rStyle w:val="Hyperlink"/>
            <w:rFonts w:cstheme="minorHAnsi"/>
            <w:lang w:val="en-US"/>
          </w:rPr>
          <w:t>https://v2.sherpa.ac.uk/romeo/search.html</w:t>
        </w:r>
      </w:hyperlink>
      <w:r>
        <w:rPr>
          <w:rFonts w:cstheme="minorHAnsi"/>
          <w:lang w:val="en-US"/>
        </w:rPr>
        <w:t>).</w:t>
      </w:r>
    </w:p>
    <w:p w14:paraId="3B4EA7D6" w14:textId="30FC43B0" w:rsidR="007E2173" w:rsidRPr="00B53D58" w:rsidRDefault="00BD5D6D" w:rsidP="007E2173">
      <w:pPr>
        <w:rPr>
          <w:rFonts w:cstheme="minorHAnsi"/>
          <w:b/>
          <w:lang w:val="en-US"/>
        </w:rPr>
      </w:pPr>
      <w:bookmarkStart w:id="1" w:name="_Hlk151023603"/>
      <w:r w:rsidRPr="00B53D58">
        <w:rPr>
          <w:rFonts w:cstheme="minorHAnsi"/>
          <w:b/>
          <w:lang w:val="en-US"/>
        </w:rPr>
        <w:t>General recommendations for replication studies</w:t>
      </w:r>
    </w:p>
    <w:p w14:paraId="58BD7BA5" w14:textId="188CD38B" w:rsidR="00BD5D6D" w:rsidRPr="00B53D58" w:rsidRDefault="00BD5D6D" w:rsidP="009E4F7B">
      <w:pPr>
        <w:pStyle w:val="Listenabsatz"/>
        <w:numPr>
          <w:ilvl w:val="0"/>
          <w:numId w:val="7"/>
        </w:numPr>
        <w:rPr>
          <w:rFonts w:cstheme="minorHAnsi"/>
          <w:lang w:val="en-US"/>
        </w:rPr>
      </w:pPr>
      <w:r w:rsidRPr="00B53D58">
        <w:rPr>
          <w:rFonts w:cstheme="minorHAnsi"/>
          <w:lang w:val="en-US"/>
        </w:rPr>
        <w:t>In the case of discrepancies, I recommend that the authors of the replication study contact the authors of the original study. Due to the replication success I do not think that any insight will be gained from this procedure here.</w:t>
      </w:r>
    </w:p>
    <w:p w14:paraId="6D9C344A" w14:textId="29990B89" w:rsidR="00BD5D6D" w:rsidRPr="00B53D58" w:rsidRDefault="00BD5D6D" w:rsidP="009E4F7B">
      <w:pPr>
        <w:pStyle w:val="Listenabsatz"/>
        <w:numPr>
          <w:ilvl w:val="0"/>
          <w:numId w:val="7"/>
        </w:numPr>
        <w:rPr>
          <w:rFonts w:cstheme="minorHAnsi"/>
          <w:lang w:val="en-US"/>
        </w:rPr>
      </w:pPr>
      <w:r w:rsidRPr="00B53D58">
        <w:rPr>
          <w:rFonts w:cstheme="minorHAnsi"/>
          <w:lang w:val="en-US"/>
        </w:rPr>
        <w:t>I recommend that the authors make a comment on the original study via pubpeer.com or alternative systems and include information about the replication study, materials, and outcomes. Via the FORRT Replications and Reversals and the Replication Database</w:t>
      </w:r>
      <w:r w:rsidR="003F701B" w:rsidRPr="00B53D58">
        <w:rPr>
          <w:rFonts w:cstheme="minorHAnsi"/>
          <w:lang w:val="en-US"/>
        </w:rPr>
        <w:t xml:space="preserve"> (which </w:t>
      </w:r>
      <w:r w:rsidR="006D6B58" w:rsidRPr="00B53D58">
        <w:rPr>
          <w:rFonts w:cstheme="minorHAnsi"/>
          <w:lang w:val="en-US"/>
        </w:rPr>
        <w:t xml:space="preserve">will </w:t>
      </w:r>
      <w:r w:rsidR="003F701B" w:rsidRPr="00B53D58">
        <w:rPr>
          <w:rFonts w:cstheme="minorHAnsi"/>
          <w:lang w:val="en-US"/>
        </w:rPr>
        <w:t>include this study eventually)</w:t>
      </w:r>
      <w:r w:rsidRPr="00B53D58">
        <w:rPr>
          <w:rFonts w:cstheme="minorHAnsi"/>
          <w:lang w:val="en-US"/>
        </w:rPr>
        <w:t xml:space="preserve">, we plan to </w:t>
      </w:r>
      <w:r w:rsidR="003F701B" w:rsidRPr="00B53D58">
        <w:rPr>
          <w:rFonts w:cstheme="minorHAnsi"/>
          <w:lang w:val="en-US"/>
        </w:rPr>
        <w:t xml:space="preserve">create </w:t>
      </w:r>
      <w:proofErr w:type="spellStart"/>
      <w:r w:rsidR="003F701B" w:rsidRPr="00B53D58">
        <w:rPr>
          <w:rFonts w:cstheme="minorHAnsi"/>
          <w:lang w:val="en-US"/>
        </w:rPr>
        <w:t>pubpeer</w:t>
      </w:r>
      <w:proofErr w:type="spellEnd"/>
      <w:r w:rsidR="003F701B" w:rsidRPr="00B53D58">
        <w:rPr>
          <w:rFonts w:cstheme="minorHAnsi"/>
          <w:lang w:val="en-US"/>
        </w:rPr>
        <w:t xml:space="preserve"> comments </w:t>
      </w:r>
      <w:r w:rsidRPr="00B53D58">
        <w:rPr>
          <w:rFonts w:cstheme="minorHAnsi"/>
          <w:lang w:val="en-US"/>
        </w:rPr>
        <w:t>with an automated bot (just like statcheck.io did).</w:t>
      </w:r>
    </w:p>
    <w:p w14:paraId="5BD86D2F" w14:textId="65BEFB59" w:rsidR="00BD5D6D" w:rsidRPr="00B53D58" w:rsidRDefault="00BD5D6D" w:rsidP="009E4F7B">
      <w:pPr>
        <w:pStyle w:val="Listenabsatz"/>
        <w:numPr>
          <w:ilvl w:val="0"/>
          <w:numId w:val="7"/>
        </w:numPr>
        <w:rPr>
          <w:rFonts w:cstheme="minorHAnsi"/>
          <w:lang w:val="en-US"/>
        </w:rPr>
      </w:pPr>
      <w:r w:rsidRPr="00B53D58">
        <w:rPr>
          <w:rFonts w:cstheme="minorHAnsi"/>
          <w:lang w:val="en-US"/>
        </w:rPr>
        <w:t xml:space="preserve">Ideally, journals that published original studies should also publish corresponding replications (pottery barn rule, </w:t>
      </w:r>
      <w:hyperlink r:id="rId8" w:history="1">
        <w:r w:rsidRPr="00B53D58">
          <w:rPr>
            <w:rStyle w:val="Hyperlink"/>
            <w:rFonts w:cstheme="minorHAnsi"/>
            <w:lang w:val="en-US"/>
          </w:rPr>
          <w:t>https://thehardestscience.com/2012/09/27/a-pottery-barn-rule-for-scientific-journals/</w:t>
        </w:r>
      </w:hyperlink>
      <w:r w:rsidRPr="00B53D58">
        <w:rPr>
          <w:rFonts w:cstheme="minorHAnsi"/>
          <w:lang w:val="en-US"/>
        </w:rPr>
        <w:t>). If the authors have already submitted the manuscript to the original journal and it was rejected, I (as a reader) would like to know about the reasons.</w:t>
      </w:r>
      <w:r w:rsidR="006D6B58" w:rsidRPr="00B53D58">
        <w:rPr>
          <w:rFonts w:cstheme="minorHAnsi"/>
          <w:lang w:val="en-US"/>
        </w:rPr>
        <w:t xml:space="preserve"> If they did not submit the study to the original study’s journal, I would like to know why they decided against this.</w:t>
      </w:r>
    </w:p>
    <w:bookmarkEnd w:id="1"/>
    <w:p w14:paraId="5E155E50" w14:textId="17C0D545" w:rsidR="007E2173" w:rsidRPr="00B53D58" w:rsidRDefault="007E2173" w:rsidP="007E2173">
      <w:pPr>
        <w:rPr>
          <w:rFonts w:cstheme="minorHAnsi"/>
          <w:b/>
          <w:lang w:val="en-US"/>
        </w:rPr>
      </w:pPr>
      <w:r w:rsidRPr="00B53D58">
        <w:rPr>
          <w:rFonts w:cstheme="minorHAnsi"/>
          <w:b/>
          <w:lang w:val="en-US"/>
        </w:rPr>
        <w:t>Disclosures</w:t>
      </w:r>
    </w:p>
    <w:p w14:paraId="5BC2816B" w14:textId="73E2294E" w:rsidR="007E2173" w:rsidRPr="00B53D58" w:rsidRDefault="007E2173" w:rsidP="009E4F7B">
      <w:pPr>
        <w:pStyle w:val="Listenabsatz"/>
        <w:numPr>
          <w:ilvl w:val="0"/>
          <w:numId w:val="7"/>
        </w:numPr>
        <w:rPr>
          <w:rFonts w:cstheme="minorHAnsi"/>
          <w:lang w:val="en-US"/>
        </w:rPr>
      </w:pPr>
      <w:r w:rsidRPr="00B53D58">
        <w:rPr>
          <w:rFonts w:cstheme="minorHAnsi"/>
          <w:lang w:val="en-US"/>
        </w:rPr>
        <w:t>I have been working together with Gilad Feldman on a meta-analytical project about replication studies.</w:t>
      </w:r>
      <w:r w:rsidR="006D6B58" w:rsidRPr="00B53D58">
        <w:rPr>
          <w:rFonts w:cstheme="minorHAnsi"/>
          <w:lang w:val="en-US"/>
        </w:rPr>
        <w:t xml:space="preserve"> Personally, I am a big fan of his detailed and numerous replication efforts. I tried not to let this bias my judgment.</w:t>
      </w:r>
    </w:p>
    <w:p w14:paraId="2208AFC8" w14:textId="51B4B010" w:rsidR="00157453" w:rsidRPr="00B53D58" w:rsidRDefault="00BD5D6D" w:rsidP="009E4F7B">
      <w:pPr>
        <w:pStyle w:val="Listenabsatz"/>
        <w:numPr>
          <w:ilvl w:val="0"/>
          <w:numId w:val="7"/>
        </w:numPr>
        <w:rPr>
          <w:rFonts w:cstheme="minorHAnsi"/>
          <w:lang w:val="en-US"/>
        </w:rPr>
      </w:pPr>
      <w:r w:rsidRPr="00B53D58">
        <w:rPr>
          <w:rFonts w:cstheme="minorHAnsi"/>
          <w:lang w:val="en-US"/>
        </w:rPr>
        <w:t xml:space="preserve">I did not run a reproducibility check due to the close review deadline. I </w:t>
      </w:r>
      <w:r w:rsidR="006D6B58" w:rsidRPr="00B53D58">
        <w:rPr>
          <w:rFonts w:cstheme="minorHAnsi"/>
          <w:lang w:val="en-US"/>
        </w:rPr>
        <w:t xml:space="preserve">strongly </w:t>
      </w:r>
      <w:r w:rsidRPr="00B53D58">
        <w:rPr>
          <w:rFonts w:cstheme="minorHAnsi"/>
          <w:lang w:val="en-US"/>
        </w:rPr>
        <w:t>recommend the journal to do a reproducibility check</w:t>
      </w:r>
      <w:r w:rsidR="006D6B58" w:rsidRPr="00B53D58">
        <w:rPr>
          <w:rFonts w:cstheme="minorHAnsi"/>
          <w:lang w:val="en-US"/>
        </w:rPr>
        <w:t xml:space="preserve"> on all of their published manuscripts</w:t>
      </w:r>
      <w:r w:rsidRPr="00B53D58">
        <w:rPr>
          <w:rFonts w:cstheme="minorHAnsi"/>
          <w:lang w:val="en-US"/>
        </w:rPr>
        <w:t>. I may be able to do one provided that I am granted more time.</w:t>
      </w:r>
    </w:p>
    <w:p w14:paraId="7541B191" w14:textId="27BBD7C1" w:rsidR="009E3C61" w:rsidRPr="00B53D58" w:rsidRDefault="00BD5D6D" w:rsidP="009E4F7B">
      <w:pPr>
        <w:pStyle w:val="Listenabsatz"/>
        <w:numPr>
          <w:ilvl w:val="0"/>
          <w:numId w:val="7"/>
        </w:numPr>
        <w:rPr>
          <w:rFonts w:cstheme="minorHAnsi"/>
          <w:lang w:val="en-US"/>
        </w:rPr>
      </w:pPr>
      <w:r w:rsidRPr="00B53D58">
        <w:rPr>
          <w:rFonts w:cstheme="minorHAnsi"/>
          <w:lang w:val="en-US"/>
        </w:rPr>
        <w:t>I ran the manuscript through s</w:t>
      </w:r>
      <w:r w:rsidR="009E3C61" w:rsidRPr="00B53D58">
        <w:rPr>
          <w:rFonts w:cstheme="minorHAnsi"/>
          <w:lang w:val="en-US"/>
        </w:rPr>
        <w:t>tatcheck.io</w:t>
      </w:r>
      <w:r w:rsidRPr="00B53D58">
        <w:rPr>
          <w:rFonts w:cstheme="minorHAnsi"/>
          <w:lang w:val="en-US"/>
        </w:rPr>
        <w:t xml:space="preserve"> but no statistics could be recognized. I believe that this is due to the journal formatting and I encourage you to run the manuscript through </w:t>
      </w:r>
      <w:proofErr w:type="spellStart"/>
      <w:r w:rsidRPr="00B53D58">
        <w:rPr>
          <w:rFonts w:cstheme="minorHAnsi"/>
          <w:lang w:val="en-US"/>
        </w:rPr>
        <w:t>statcheck</w:t>
      </w:r>
      <w:proofErr w:type="spellEnd"/>
      <w:r w:rsidRPr="00B53D58">
        <w:rPr>
          <w:rFonts w:cstheme="minorHAnsi"/>
          <w:lang w:val="en-US"/>
        </w:rPr>
        <w:t xml:space="preserve"> themselves if they have not done so yet.</w:t>
      </w:r>
    </w:p>
    <w:p w14:paraId="380B87F3" w14:textId="4A17D8EE" w:rsidR="007E2173" w:rsidRPr="00B53D58" w:rsidRDefault="00FA6A88" w:rsidP="007E2173">
      <w:pPr>
        <w:pStyle w:val="Listenabsatz"/>
        <w:numPr>
          <w:ilvl w:val="0"/>
          <w:numId w:val="7"/>
        </w:numPr>
        <w:rPr>
          <w:rFonts w:cstheme="minorHAnsi"/>
          <w:lang w:val="en-US"/>
        </w:rPr>
      </w:pPr>
      <w:r w:rsidRPr="00B53D58">
        <w:rPr>
          <w:rFonts w:cstheme="minorHAnsi"/>
          <w:lang w:val="en-US"/>
        </w:rPr>
        <w:lastRenderedPageBreak/>
        <w:t>I did not compare the preregistration with the actual methods and analyses. I recommend the authors to systematically document all deviations.</w:t>
      </w:r>
    </w:p>
    <w:sectPr w:rsidR="007E2173" w:rsidRPr="00B53D58">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altName w:val="Sylfaen"/>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0F720E"/>
    <w:multiLevelType w:val="hybridMultilevel"/>
    <w:tmpl w:val="EBACCB4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7FC4D98"/>
    <w:multiLevelType w:val="hybridMultilevel"/>
    <w:tmpl w:val="0CF09876"/>
    <w:lvl w:ilvl="0" w:tplc="699AA61C">
      <w:start w:val="1"/>
      <w:numFmt w:val="decimal"/>
      <w:lvlText w:val="%1."/>
      <w:lvlJc w:val="left"/>
      <w:pPr>
        <w:ind w:left="720" w:hanging="360"/>
      </w:pPr>
      <w:rPr>
        <w:b w:val="0"/>
        <w:strike w:val="0"/>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F9775AB"/>
    <w:multiLevelType w:val="hybridMultilevel"/>
    <w:tmpl w:val="6F6039B2"/>
    <w:lvl w:ilvl="0" w:tplc="CB5AB4FE">
      <w:start w:val="1"/>
      <w:numFmt w:val="decimal"/>
      <w:lvlText w:val="%1."/>
      <w:lvlJc w:val="left"/>
      <w:pPr>
        <w:ind w:left="720" w:hanging="360"/>
      </w:pPr>
      <w:rPr>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309C0D6D"/>
    <w:multiLevelType w:val="hybridMultilevel"/>
    <w:tmpl w:val="644ACE78"/>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 w15:restartNumberingAfterBreak="0">
    <w:nsid w:val="4A5C70CD"/>
    <w:multiLevelType w:val="hybridMultilevel"/>
    <w:tmpl w:val="C2F83CAC"/>
    <w:lvl w:ilvl="0" w:tplc="699AA61C">
      <w:start w:val="1"/>
      <w:numFmt w:val="decimal"/>
      <w:lvlText w:val="%1."/>
      <w:lvlJc w:val="left"/>
      <w:pPr>
        <w:ind w:left="720" w:hanging="360"/>
      </w:pPr>
      <w:rPr>
        <w:b w:val="0"/>
        <w:strike w:val="0"/>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4FEB26E6"/>
    <w:multiLevelType w:val="hybridMultilevel"/>
    <w:tmpl w:val="DF32235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737C2ED4"/>
    <w:multiLevelType w:val="hybridMultilevel"/>
    <w:tmpl w:val="5D6C7302"/>
    <w:lvl w:ilvl="0" w:tplc="66AC447A">
      <w:start w:val="3"/>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783C6475"/>
    <w:multiLevelType w:val="hybridMultilevel"/>
    <w:tmpl w:val="61E05F18"/>
    <w:lvl w:ilvl="0" w:tplc="699AA61C">
      <w:start w:val="1"/>
      <w:numFmt w:val="decimal"/>
      <w:lvlText w:val="%1."/>
      <w:lvlJc w:val="left"/>
      <w:pPr>
        <w:ind w:left="720" w:hanging="360"/>
      </w:pPr>
      <w:rPr>
        <w:b w:val="0"/>
        <w:strike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6"/>
  </w:num>
  <w:num w:numId="2">
    <w:abstractNumId w:val="0"/>
  </w:num>
  <w:num w:numId="3">
    <w:abstractNumId w:val="2"/>
  </w:num>
  <w:num w:numId="4">
    <w:abstractNumId w:val="5"/>
  </w:num>
  <w:num w:numId="5">
    <w:abstractNumId w:val="1"/>
  </w:num>
  <w:num w:numId="6">
    <w:abstractNumId w:val="7"/>
  </w:num>
  <w:num w:numId="7">
    <w:abstractNumId w:val="4"/>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1EC5"/>
    <w:rsid w:val="00157453"/>
    <w:rsid w:val="00170173"/>
    <w:rsid w:val="00172419"/>
    <w:rsid w:val="001F18F8"/>
    <w:rsid w:val="00246925"/>
    <w:rsid w:val="00293602"/>
    <w:rsid w:val="002B423B"/>
    <w:rsid w:val="002F486B"/>
    <w:rsid w:val="0030187C"/>
    <w:rsid w:val="00312B00"/>
    <w:rsid w:val="0035631B"/>
    <w:rsid w:val="0037063E"/>
    <w:rsid w:val="00396806"/>
    <w:rsid w:val="003F701B"/>
    <w:rsid w:val="00451F47"/>
    <w:rsid w:val="00457798"/>
    <w:rsid w:val="00601EC5"/>
    <w:rsid w:val="00666C62"/>
    <w:rsid w:val="006D6B58"/>
    <w:rsid w:val="007C3383"/>
    <w:rsid w:val="007C3B1E"/>
    <w:rsid w:val="007E2173"/>
    <w:rsid w:val="00840E13"/>
    <w:rsid w:val="008412A9"/>
    <w:rsid w:val="00857F63"/>
    <w:rsid w:val="008C5FDB"/>
    <w:rsid w:val="008C6637"/>
    <w:rsid w:val="00975D50"/>
    <w:rsid w:val="00987882"/>
    <w:rsid w:val="009E3C61"/>
    <w:rsid w:val="009E4F7B"/>
    <w:rsid w:val="00A06BE2"/>
    <w:rsid w:val="00A31523"/>
    <w:rsid w:val="00A607DF"/>
    <w:rsid w:val="00A67BB5"/>
    <w:rsid w:val="00B53D58"/>
    <w:rsid w:val="00B554D4"/>
    <w:rsid w:val="00BD5D6D"/>
    <w:rsid w:val="00D415E5"/>
    <w:rsid w:val="00DD7F45"/>
    <w:rsid w:val="00E83D7F"/>
    <w:rsid w:val="00E86BCB"/>
    <w:rsid w:val="00EA7C07"/>
    <w:rsid w:val="00EB07C5"/>
    <w:rsid w:val="00FA6A8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936CF6"/>
  <w15:chartTrackingRefBased/>
  <w15:docId w15:val="{4E732002-55B5-4DEE-8F3F-B4302AB275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7E2173"/>
    <w:pPr>
      <w:ind w:left="720"/>
      <w:contextualSpacing/>
    </w:pPr>
  </w:style>
  <w:style w:type="character" w:styleId="Kommentarzeichen">
    <w:name w:val="annotation reference"/>
    <w:basedOn w:val="Absatz-Standardschriftart"/>
    <w:uiPriority w:val="99"/>
    <w:semiHidden/>
    <w:unhideWhenUsed/>
    <w:rsid w:val="002F486B"/>
    <w:rPr>
      <w:sz w:val="16"/>
      <w:szCs w:val="16"/>
    </w:rPr>
  </w:style>
  <w:style w:type="paragraph" w:styleId="Kommentartext">
    <w:name w:val="annotation text"/>
    <w:basedOn w:val="Standard"/>
    <w:link w:val="KommentartextZchn"/>
    <w:uiPriority w:val="99"/>
    <w:semiHidden/>
    <w:unhideWhenUsed/>
    <w:rsid w:val="002F486B"/>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2F486B"/>
    <w:rPr>
      <w:sz w:val="20"/>
      <w:szCs w:val="20"/>
    </w:rPr>
  </w:style>
  <w:style w:type="paragraph" w:styleId="Kommentarthema">
    <w:name w:val="annotation subject"/>
    <w:basedOn w:val="Kommentartext"/>
    <w:next w:val="Kommentartext"/>
    <w:link w:val="KommentarthemaZchn"/>
    <w:uiPriority w:val="99"/>
    <w:semiHidden/>
    <w:unhideWhenUsed/>
    <w:rsid w:val="002F486B"/>
    <w:rPr>
      <w:b/>
      <w:bCs/>
    </w:rPr>
  </w:style>
  <w:style w:type="character" w:customStyle="1" w:styleId="KommentarthemaZchn">
    <w:name w:val="Kommentarthema Zchn"/>
    <w:basedOn w:val="KommentartextZchn"/>
    <w:link w:val="Kommentarthema"/>
    <w:uiPriority w:val="99"/>
    <w:semiHidden/>
    <w:rsid w:val="002F486B"/>
    <w:rPr>
      <w:b/>
      <w:bCs/>
      <w:sz w:val="20"/>
      <w:szCs w:val="20"/>
    </w:rPr>
  </w:style>
  <w:style w:type="paragraph" w:styleId="Sprechblasentext">
    <w:name w:val="Balloon Text"/>
    <w:basedOn w:val="Standard"/>
    <w:link w:val="SprechblasentextZchn"/>
    <w:uiPriority w:val="99"/>
    <w:semiHidden/>
    <w:unhideWhenUsed/>
    <w:rsid w:val="002F486B"/>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2F486B"/>
    <w:rPr>
      <w:rFonts w:ascii="Segoe UI" w:hAnsi="Segoe UI" w:cs="Segoe UI"/>
      <w:sz w:val="18"/>
      <w:szCs w:val="18"/>
    </w:rPr>
  </w:style>
  <w:style w:type="character" w:styleId="Hyperlink">
    <w:name w:val="Hyperlink"/>
    <w:basedOn w:val="Absatz-Standardschriftart"/>
    <w:uiPriority w:val="99"/>
    <w:unhideWhenUsed/>
    <w:rsid w:val="00666C62"/>
    <w:rPr>
      <w:color w:val="0563C1" w:themeColor="hyperlink"/>
      <w:u w:val="single"/>
    </w:rPr>
  </w:style>
  <w:style w:type="character" w:styleId="NichtaufgelsteErwhnung">
    <w:name w:val="Unresolved Mention"/>
    <w:basedOn w:val="Absatz-Standardschriftart"/>
    <w:uiPriority w:val="99"/>
    <w:semiHidden/>
    <w:unhideWhenUsed/>
    <w:rsid w:val="00666C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ehardestscience.com/2012/09/27/a-pottery-barn-rule-for-scientific-journals/" TargetMode="External"/><Relationship Id="rId3" Type="http://schemas.openxmlformats.org/officeDocument/2006/relationships/settings" Target="settings.xml"/><Relationship Id="rId7" Type="http://schemas.openxmlformats.org/officeDocument/2006/relationships/hyperlink" Target="https://v2.sherpa.ac.uk/romeo/search.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sf.io/ge9n4" TargetMode="External"/><Relationship Id="rId5" Type="http://schemas.openxmlformats.org/officeDocument/2006/relationships/hyperlink" Target="https://topfactor.org/journals/quarterly-journal-of-experimental-psychology"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2251</Words>
  <Characters>14185</Characters>
  <Application>Microsoft Office Word</Application>
  <DocSecurity>0</DocSecurity>
  <Lines>118</Lines>
  <Paragraphs>32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Lukas Röseler</dc:creator>
  <cp:keywords/>
  <dc:description/>
  <cp:lastModifiedBy>Lukas Röseler</cp:lastModifiedBy>
  <cp:revision>21</cp:revision>
  <dcterms:created xsi:type="dcterms:W3CDTF">2023-11-15T08:52:00Z</dcterms:created>
  <dcterms:modified xsi:type="dcterms:W3CDTF">2023-11-16T10:15:00Z</dcterms:modified>
</cp:coreProperties>
</file>